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2DE11" w14:textId="20F59892" w:rsidR="003D7A4D" w:rsidRPr="003C6C18" w:rsidRDefault="00867FF2" w:rsidP="00EC777A">
      <w:pPr>
        <w:pStyle w:val="Title"/>
        <w:jc w:val="center"/>
        <w:rPr>
          <w:sz w:val="48"/>
          <w:szCs w:val="48"/>
        </w:rPr>
      </w:pPr>
      <w:r w:rsidRPr="003C6C18">
        <w:rPr>
          <w:rFonts w:ascii="Georgia" w:hAnsi="Georgia"/>
          <w:noProof/>
          <w:sz w:val="48"/>
          <w:szCs w:val="48"/>
        </w:rPr>
        <mc:AlternateContent>
          <mc:Choice Requires="wps">
            <w:drawing>
              <wp:anchor distT="0" distB="0" distL="114300" distR="114300" simplePos="0" relativeHeight="251658240" behindDoc="0" locked="0" layoutInCell="1" allowOverlap="1" wp14:anchorId="07ECA5D6" wp14:editId="6DE88D41">
                <wp:simplePos x="0" y="0"/>
                <wp:positionH relativeFrom="column">
                  <wp:posOffset>-635</wp:posOffset>
                </wp:positionH>
                <wp:positionV relativeFrom="paragraph">
                  <wp:posOffset>-45720</wp:posOffset>
                </wp:positionV>
                <wp:extent cx="1997710" cy="1353185"/>
                <wp:effectExtent l="12700" t="12700" r="8890" b="18415"/>
                <wp:wrapNone/>
                <wp:docPr id="1093400557" name="Rectangle 1"/>
                <wp:cNvGraphicFramePr/>
                <a:graphic xmlns:a="http://schemas.openxmlformats.org/drawingml/2006/main">
                  <a:graphicData uri="http://schemas.microsoft.com/office/word/2010/wordprocessingShape">
                    <wps:wsp>
                      <wps:cNvSpPr/>
                      <wps:spPr>
                        <a:xfrm>
                          <a:off x="0" y="0"/>
                          <a:ext cx="1997710" cy="1353185"/>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0C910" id="Rectangle 1" o:spid="_x0000_s1026" style="position:absolute;margin-left:-.05pt;margin-top:-3.6pt;width:157.3pt;height:10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" fillcolor="black [3213]" strokecolor="#030e13 [484]" strokeweight="1.5pt"/>
            </w:pict>
          </mc:Fallback>
        </mc:AlternateContent>
      </w:r>
      <w:r w:rsidRPr="003C6C18">
        <w:rPr>
          <w:rFonts w:ascii="Georgia" w:hAnsi="Georgia"/>
          <w:noProof/>
          <w:sz w:val="48"/>
          <w:szCs w:val="48"/>
        </w:rPr>
        <w:drawing>
          <wp:anchor distT="0" distB="0" distL="114300" distR="114300" simplePos="0" relativeHeight="251658241" behindDoc="0" locked="0" layoutInCell="1" allowOverlap="1" wp14:anchorId="39FE05C6" wp14:editId="34A5FF41">
            <wp:simplePos x="0" y="0"/>
            <wp:positionH relativeFrom="column">
              <wp:posOffset>66675</wp:posOffset>
            </wp:positionH>
            <wp:positionV relativeFrom="paragraph">
              <wp:posOffset>3810</wp:posOffset>
            </wp:positionV>
            <wp:extent cx="1856105" cy="1237615"/>
            <wp:effectExtent l="0" t="0" r="0" b="0"/>
            <wp:wrapSquare wrapText="bothSides"/>
            <wp:docPr id="2019057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57541" name="Picture 1"/>
                    <pic:cNvPicPr/>
                  </pic:nvPicPr>
                  <pic:blipFill>
                    <a:blip r:embed="rId7"/>
                    <a:srcRect t="7305" b="7305"/>
                    <a:stretch>
                      <a:fillRect/>
                    </a:stretch>
                  </pic:blipFill>
                  <pic:spPr bwMode="auto">
                    <a:xfrm>
                      <a:off x="0" y="0"/>
                      <a:ext cx="1856105" cy="1237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4FD9" w:rsidRPr="003C6C18">
        <w:rPr>
          <w:rFonts w:ascii="Georgia" w:hAnsi="Georgia"/>
          <w:b/>
          <w:bCs/>
          <w:sz w:val="48"/>
          <w:szCs w:val="48"/>
        </w:rPr>
        <w:t xml:space="preserve"> </w:t>
      </w:r>
      <w:r w:rsidR="003D7A4D" w:rsidRPr="003C6C18">
        <w:rPr>
          <w:rFonts w:ascii="Georgia" w:hAnsi="Georgia"/>
          <w:b/>
          <w:bCs/>
          <w:sz w:val="48"/>
          <w:szCs w:val="48"/>
        </w:rPr>
        <w:t>AKM Collections</w:t>
      </w:r>
    </w:p>
    <w:p w14:paraId="7F23E21E" w14:textId="4ACF7D0A" w:rsidR="00B9137B" w:rsidRPr="00270B4B" w:rsidRDefault="006D471D" w:rsidP="00507755">
      <w:pPr>
        <w:spacing w:after="0" w:line="240" w:lineRule="auto"/>
        <w:jc w:val="center"/>
        <w:rPr>
          <w:b/>
          <w:bCs/>
          <w:sz w:val="26"/>
          <w:szCs w:val="26"/>
        </w:rPr>
      </w:pPr>
      <w:r w:rsidRPr="00270B4B">
        <w:rPr>
          <w:b/>
          <w:bCs/>
          <w:sz w:val="26"/>
          <w:szCs w:val="26"/>
        </w:rPr>
        <w:t xml:space="preserve">Sales </w:t>
      </w:r>
      <w:r w:rsidR="00567FE6" w:rsidRPr="00270B4B">
        <w:rPr>
          <w:b/>
          <w:bCs/>
          <w:sz w:val="26"/>
          <w:szCs w:val="26"/>
        </w:rPr>
        <w:t>Consultant - Angie</w:t>
      </w:r>
      <w:r w:rsidR="000C52D7" w:rsidRPr="00270B4B">
        <w:rPr>
          <w:b/>
          <w:bCs/>
          <w:sz w:val="26"/>
          <w:szCs w:val="26"/>
        </w:rPr>
        <w:t xml:space="preserve"> </w:t>
      </w:r>
      <w:r w:rsidR="00567FE6" w:rsidRPr="00270B4B">
        <w:rPr>
          <w:b/>
          <w:bCs/>
          <w:sz w:val="26"/>
          <w:szCs w:val="26"/>
        </w:rPr>
        <w:t>McGannon – 952</w:t>
      </w:r>
      <w:r w:rsidR="000C52D7" w:rsidRPr="00270B4B">
        <w:rPr>
          <w:b/>
          <w:bCs/>
          <w:sz w:val="26"/>
          <w:szCs w:val="26"/>
        </w:rPr>
        <w:t>-215-2082</w:t>
      </w:r>
    </w:p>
    <w:p w14:paraId="15D16965" w14:textId="65F63261" w:rsidR="000D13EB" w:rsidRPr="00270B4B" w:rsidRDefault="00A83438" w:rsidP="00507755">
      <w:pPr>
        <w:spacing w:after="0" w:line="240" w:lineRule="auto"/>
        <w:jc w:val="center"/>
        <w:rPr>
          <w:b/>
          <w:bCs/>
          <w:sz w:val="26"/>
          <w:szCs w:val="26"/>
        </w:rPr>
      </w:pPr>
      <w:r w:rsidRPr="00270B4B">
        <w:rPr>
          <w:b/>
          <w:bCs/>
          <w:sz w:val="26"/>
          <w:szCs w:val="26"/>
        </w:rPr>
        <w:t xml:space="preserve">Email - </w:t>
      </w:r>
      <w:r w:rsidR="000D13EB" w:rsidRPr="00270B4B">
        <w:rPr>
          <w:b/>
          <w:bCs/>
          <w:sz w:val="26"/>
          <w:szCs w:val="26"/>
        </w:rPr>
        <w:t>Angie@AKMCollections.com</w:t>
      </w:r>
    </w:p>
    <w:p w14:paraId="1D2EF203" w14:textId="75284581" w:rsidR="000D13EB" w:rsidRPr="00270B4B" w:rsidRDefault="00850122" w:rsidP="000D13EB">
      <w:pPr>
        <w:spacing w:line="240" w:lineRule="auto"/>
        <w:jc w:val="center"/>
        <w:rPr>
          <w:sz w:val="26"/>
          <w:szCs w:val="26"/>
        </w:rPr>
      </w:pPr>
      <w:hyperlink r:id="rId8" w:history="1">
        <w:r w:rsidRPr="00270B4B">
          <w:rPr>
            <w:rStyle w:val="Hyperlink"/>
            <w:b/>
            <w:bCs/>
            <w:color w:val="000000" w:themeColor="text1"/>
            <w:sz w:val="26"/>
            <w:szCs w:val="26"/>
          </w:rPr>
          <w:t>www.AKMCollections.com</w:t>
        </w:r>
      </w:hyperlink>
    </w:p>
    <w:p w14:paraId="39EE5FDD" w14:textId="0B6973A0" w:rsidR="00065ABD" w:rsidRPr="00885345" w:rsidRDefault="00264EAF" w:rsidP="00693E1C">
      <w:pPr>
        <w:spacing w:after="0"/>
        <w:ind w:left="2880" w:firstLine="720"/>
        <w:rPr>
          <w:rFonts w:ascii="Fairwater Script" w:hAnsi="Fairwater Script" w:cs="Dreaming Outloud Script Pro"/>
          <w:b/>
          <w:bCs/>
          <w:i/>
          <w:iCs/>
          <w:sz w:val="36"/>
          <w:szCs w:val="36"/>
        </w:rPr>
      </w:pPr>
      <w:r w:rsidRPr="00885345">
        <w:rPr>
          <w:rFonts w:ascii="Fairwater Script" w:hAnsi="Fairwater Script" w:cs="Dreaming Outloud Script Pro"/>
          <w:b/>
          <w:bCs/>
          <w:i/>
          <w:iCs/>
          <w:sz w:val="36"/>
          <w:szCs w:val="36"/>
        </w:rPr>
        <w:t xml:space="preserve">         </w:t>
      </w:r>
      <w:r w:rsidR="00270B4B" w:rsidRPr="00885345">
        <w:rPr>
          <w:rFonts w:ascii="Fairwater Script" w:hAnsi="Fairwater Script" w:cs="Dreaming Outloud Script Pro"/>
          <w:b/>
          <w:bCs/>
          <w:i/>
          <w:iCs/>
          <w:sz w:val="36"/>
          <w:szCs w:val="36"/>
        </w:rPr>
        <w:t xml:space="preserve"> </w:t>
      </w:r>
      <w:r w:rsidR="00DF3F86" w:rsidRPr="00885345">
        <w:rPr>
          <w:rFonts w:ascii="Fairwater Script" w:hAnsi="Fairwater Script" w:cs="Dreaming Outloud Script Pro"/>
          <w:b/>
          <w:bCs/>
          <w:i/>
          <w:iCs/>
          <w:sz w:val="36"/>
          <w:szCs w:val="36"/>
        </w:rPr>
        <w:t xml:space="preserve">   </w:t>
      </w:r>
      <w:r w:rsidR="00876780">
        <w:rPr>
          <w:rFonts w:ascii="Fairwater Script" w:hAnsi="Fairwater Script" w:cs="Dreaming Outloud Script Pro"/>
          <w:b/>
          <w:bCs/>
          <w:i/>
          <w:iCs/>
          <w:sz w:val="36"/>
          <w:szCs w:val="36"/>
        </w:rPr>
        <w:t xml:space="preserve">  </w:t>
      </w:r>
      <w:r w:rsidR="002F5D28">
        <w:rPr>
          <w:rFonts w:ascii="Fairwater Script" w:hAnsi="Fairwater Script" w:cs="Dreaming Outloud Script Pro"/>
          <w:b/>
          <w:bCs/>
          <w:i/>
          <w:iCs/>
          <w:sz w:val="36"/>
          <w:szCs w:val="36"/>
        </w:rPr>
        <w:t xml:space="preserve">  </w:t>
      </w:r>
      <w:r w:rsidR="00850122" w:rsidRPr="00885345">
        <w:rPr>
          <w:rFonts w:ascii="Fairwater Script" w:hAnsi="Fairwater Script" w:cs="Dreaming Outloud Script Pro"/>
          <w:b/>
          <w:bCs/>
          <w:i/>
          <w:iCs/>
          <w:sz w:val="36"/>
          <w:szCs w:val="36"/>
        </w:rPr>
        <w:t>Elevate Your Gifting</w:t>
      </w:r>
    </w:p>
    <w:p w14:paraId="705E4DD1" w14:textId="59A0DB27" w:rsidR="00B06774" w:rsidRPr="008C1F7C" w:rsidRDefault="00B06774" w:rsidP="00917540">
      <w:pPr>
        <w:spacing w:after="0" w:line="240" w:lineRule="auto"/>
        <w:outlineLvl w:val="1"/>
        <w:rPr>
          <w:rFonts w:ascii="Times New Roman" w:eastAsia="Times New Roman" w:hAnsi="Times New Roman" w:cs="Times New Roman"/>
          <w:b/>
          <w:bCs/>
          <w:kern w:val="0"/>
          <w:sz w:val="22"/>
          <w:szCs w:val="22"/>
          <w14:ligatures w14:val="none"/>
        </w:rPr>
      </w:pPr>
      <w:r w:rsidRPr="008C1F7C">
        <w:rPr>
          <w:rFonts w:ascii="Times New Roman" w:eastAsia="Times New Roman" w:hAnsi="Times New Roman" w:cs="Times New Roman"/>
          <w:b/>
          <w:bCs/>
          <w:kern w:val="0"/>
          <w:sz w:val="22"/>
          <w:szCs w:val="22"/>
          <w14:ligatures w14:val="none"/>
        </w:rPr>
        <w:t>Twin Cities Metro Area</w:t>
      </w:r>
      <w:r w:rsidR="00E22416" w:rsidRPr="008C1F7C">
        <w:rPr>
          <w:rFonts w:ascii="Times New Roman" w:eastAsia="Times New Roman" w:hAnsi="Times New Roman" w:cs="Times New Roman"/>
          <w:b/>
          <w:bCs/>
          <w:kern w:val="0"/>
          <w:sz w:val="22"/>
          <w:szCs w:val="22"/>
          <w14:ligatures w14:val="none"/>
        </w:rPr>
        <w:t xml:space="preserve"> Only</w:t>
      </w:r>
    </w:p>
    <w:p w14:paraId="3514ADAC" w14:textId="77777777" w:rsidR="00CF3CEE" w:rsidRPr="008C1F7C" w:rsidRDefault="00CF3CEE" w:rsidP="00917540">
      <w:pPr>
        <w:spacing w:after="0" w:line="240" w:lineRule="auto"/>
        <w:outlineLvl w:val="1"/>
        <w:rPr>
          <w:rFonts w:ascii="Times New Roman" w:eastAsia="Times New Roman" w:hAnsi="Times New Roman" w:cs="Times New Roman"/>
          <w:b/>
          <w:bCs/>
          <w:color w:val="1A1A1A" w:themeColor="background1" w:themeShade="1A"/>
          <w:kern w:val="0"/>
          <w:sz w:val="12"/>
          <w:szCs w:val="12"/>
          <w14:ligatures w14:val="none"/>
        </w:rPr>
      </w:pPr>
    </w:p>
    <w:p w14:paraId="65E707D5" w14:textId="01C7C63D" w:rsidR="00AD0D3E" w:rsidRPr="00311B0A" w:rsidRDefault="001B07B7" w:rsidP="00F26696">
      <w:pPr>
        <w:numPr>
          <w:ilvl w:val="0"/>
          <w:numId w:val="7"/>
        </w:numPr>
        <w:spacing w:after="0" w:line="240" w:lineRule="auto"/>
        <w:rPr>
          <w:rFonts w:ascii="Times New Roman" w:hAnsi="Times New Roman" w:cs="Times New Roman"/>
          <w:color w:val="1A1A1A" w:themeColor="background1" w:themeShade="1A"/>
          <w:kern w:val="0"/>
          <w:sz w:val="20"/>
          <w:szCs w:val="20"/>
          <w14:ligatures w14:val="none"/>
        </w:rPr>
      </w:pPr>
      <w:hyperlink r:id="rId9" w:history="1">
        <w:r w:rsidRPr="00312312">
          <w:rPr>
            <w:rFonts w:ascii="Times New Roman" w:hAnsi="Times New Roman" w:cs="Times New Roman"/>
            <w:b/>
            <w:bCs/>
            <w:color w:val="1A1A1A" w:themeColor="background1" w:themeShade="1A"/>
            <w:kern w:val="0"/>
            <w:sz w:val="20"/>
            <w:szCs w:val="20"/>
            <w:u w:val="single"/>
            <w14:ligatures w14:val="none"/>
          </w:rPr>
          <w:t>Howards Inc</w:t>
        </w:r>
      </w:hyperlink>
      <w:r w:rsidR="00EC6DAD" w:rsidRPr="00311B0A">
        <w:rPr>
          <w:rFonts w:ascii="Times New Roman" w:hAnsi="Times New Roman" w:cs="Times New Roman"/>
          <w:color w:val="1A1A1A" w:themeColor="background1" w:themeShade="1A"/>
          <w:kern w:val="0"/>
          <w:sz w:val="20"/>
          <w:szCs w:val="20"/>
          <w14:ligatures w14:val="none"/>
        </w:rPr>
        <w:t xml:space="preserve"> </w:t>
      </w:r>
      <w:r w:rsidR="00166D6F" w:rsidRPr="00311B0A">
        <w:rPr>
          <w:rFonts w:ascii="Times New Roman" w:hAnsi="Times New Roman" w:cs="Times New Roman"/>
          <w:color w:val="1A1A1A" w:themeColor="background1" w:themeShade="1A"/>
          <w:kern w:val="0"/>
          <w:sz w:val="20"/>
          <w:szCs w:val="20"/>
          <w14:ligatures w14:val="none"/>
        </w:rPr>
        <w:t>–</w:t>
      </w:r>
      <w:r w:rsidR="00EC6DAD" w:rsidRPr="00311B0A">
        <w:rPr>
          <w:rFonts w:ascii="Times New Roman" w:hAnsi="Times New Roman" w:cs="Times New Roman"/>
          <w:color w:val="1A1A1A" w:themeColor="background1" w:themeShade="1A"/>
          <w:kern w:val="0"/>
          <w:sz w:val="20"/>
          <w:szCs w:val="20"/>
          <w14:ligatures w14:val="none"/>
        </w:rPr>
        <w:t xml:space="preserve"> </w:t>
      </w:r>
      <w:r w:rsidR="00166D6F" w:rsidRPr="00311B0A">
        <w:rPr>
          <w:rFonts w:ascii="Times New Roman" w:hAnsi="Times New Roman" w:cs="Times New Roman"/>
          <w:color w:val="1A1A1A" w:themeColor="background1" w:themeShade="1A"/>
          <w:kern w:val="0"/>
          <w:sz w:val="20"/>
          <w:szCs w:val="20"/>
          <w14:ligatures w14:val="none"/>
        </w:rPr>
        <w:t xml:space="preserve">Twin Cities Metro Area - </w:t>
      </w:r>
      <w:r w:rsidRPr="00311B0A">
        <w:rPr>
          <w:rFonts w:ascii="Times New Roman" w:hAnsi="Times New Roman" w:cs="Times New Roman"/>
          <w:color w:val="1A1A1A" w:themeColor="background1" w:themeShade="1A"/>
          <w:kern w:val="0"/>
          <w:sz w:val="20"/>
          <w:szCs w:val="20"/>
          <w14:ligatures w14:val="none"/>
        </w:rPr>
        <w:t xml:space="preserve">Trend-right fashion jewelry, stylish hair accessories, and seasonal </w:t>
      </w:r>
      <w:proofErr w:type="spellStart"/>
      <w:r w:rsidRPr="00311B0A">
        <w:rPr>
          <w:rFonts w:ascii="Times New Roman" w:hAnsi="Times New Roman" w:cs="Times New Roman"/>
          <w:color w:val="1A1A1A" w:themeColor="background1" w:themeShade="1A"/>
          <w:kern w:val="0"/>
          <w:sz w:val="20"/>
          <w:szCs w:val="20"/>
          <w14:ligatures w14:val="none"/>
        </w:rPr>
        <w:t>giftables</w:t>
      </w:r>
      <w:proofErr w:type="spellEnd"/>
      <w:r w:rsidRPr="00311B0A">
        <w:rPr>
          <w:rFonts w:ascii="Times New Roman" w:hAnsi="Times New Roman" w:cs="Times New Roman"/>
          <w:color w:val="1A1A1A" w:themeColor="background1" w:themeShade="1A"/>
          <w:kern w:val="0"/>
          <w:sz w:val="20"/>
          <w:szCs w:val="20"/>
          <w14:ligatures w14:val="none"/>
        </w:rPr>
        <w:t xml:space="preserve"> designed for strong turns, approachable price points, and effortless add-on sales at checkout.</w:t>
      </w:r>
    </w:p>
    <w:p w14:paraId="7EC33885" w14:textId="7345B03E" w:rsidR="001B07B7" w:rsidRPr="00311B0A" w:rsidRDefault="001B07B7" w:rsidP="00F26696">
      <w:pPr>
        <w:numPr>
          <w:ilvl w:val="0"/>
          <w:numId w:val="7"/>
        </w:numPr>
        <w:spacing w:after="0" w:line="240" w:lineRule="auto"/>
        <w:rPr>
          <w:rFonts w:ascii="Times New Roman" w:hAnsi="Times New Roman" w:cs="Times New Roman"/>
          <w:color w:val="1A1A1A" w:themeColor="background1" w:themeShade="1A"/>
          <w:kern w:val="0"/>
          <w:sz w:val="20"/>
          <w:szCs w:val="20"/>
          <w14:ligatures w14:val="none"/>
        </w:rPr>
      </w:pPr>
      <w:hyperlink r:id="rId10" w:history="1">
        <w:r w:rsidRPr="00312312">
          <w:rPr>
            <w:rFonts w:ascii="Times New Roman" w:hAnsi="Times New Roman" w:cs="Times New Roman"/>
            <w:b/>
            <w:bCs/>
            <w:color w:val="1A1A1A" w:themeColor="background1" w:themeShade="1A"/>
            <w:kern w:val="0"/>
            <w:sz w:val="20"/>
            <w:szCs w:val="20"/>
            <w:u w:val="single"/>
            <w14:ligatures w14:val="none"/>
          </w:rPr>
          <w:t>Wills Company</w:t>
        </w:r>
      </w:hyperlink>
      <w:r w:rsidR="00EC6DAD" w:rsidRPr="00311B0A">
        <w:rPr>
          <w:rFonts w:ascii="Times New Roman" w:hAnsi="Times New Roman" w:cs="Times New Roman"/>
          <w:color w:val="1A1A1A" w:themeColor="background1" w:themeShade="1A"/>
          <w:kern w:val="0"/>
          <w:sz w:val="20"/>
          <w:szCs w:val="20"/>
          <w14:ligatures w14:val="none"/>
        </w:rPr>
        <w:t xml:space="preserve"> </w:t>
      </w:r>
      <w:r w:rsidR="00166D6F" w:rsidRPr="00311B0A">
        <w:rPr>
          <w:rFonts w:ascii="Times New Roman" w:hAnsi="Times New Roman" w:cs="Times New Roman"/>
          <w:color w:val="1A1A1A" w:themeColor="background1" w:themeShade="1A"/>
          <w:kern w:val="0"/>
          <w:sz w:val="20"/>
          <w:szCs w:val="20"/>
          <w14:ligatures w14:val="none"/>
        </w:rPr>
        <w:t>–</w:t>
      </w:r>
      <w:r w:rsidR="00EC6DAD" w:rsidRPr="00311B0A">
        <w:rPr>
          <w:rFonts w:ascii="Times New Roman" w:hAnsi="Times New Roman" w:cs="Times New Roman"/>
          <w:color w:val="1A1A1A" w:themeColor="background1" w:themeShade="1A"/>
          <w:kern w:val="0"/>
          <w:sz w:val="20"/>
          <w:szCs w:val="20"/>
          <w14:ligatures w14:val="none"/>
        </w:rPr>
        <w:t xml:space="preserve"> </w:t>
      </w:r>
      <w:r w:rsidR="00166D6F" w:rsidRPr="00311B0A">
        <w:rPr>
          <w:rFonts w:ascii="Times New Roman" w:hAnsi="Times New Roman" w:cs="Times New Roman"/>
          <w:color w:val="1A1A1A" w:themeColor="background1" w:themeShade="1A"/>
          <w:kern w:val="0"/>
          <w:sz w:val="20"/>
          <w:szCs w:val="20"/>
          <w14:ligatures w14:val="none"/>
        </w:rPr>
        <w:t xml:space="preserve">Twin Cities Metro Area - </w:t>
      </w:r>
      <w:r w:rsidRPr="00311B0A">
        <w:rPr>
          <w:rFonts w:ascii="Times New Roman" w:hAnsi="Times New Roman" w:cs="Times New Roman"/>
          <w:color w:val="1A1A1A" w:themeColor="background1" w:themeShade="1A"/>
          <w:kern w:val="0"/>
          <w:sz w:val="20"/>
          <w:szCs w:val="20"/>
          <w14:ligatures w14:val="none"/>
        </w:rPr>
        <w:t>Beautifully curated artisanal goods with a handcrafted feel—perfect for boutiques focused on meaningful gifts, storytelling, and elevated everyday décor.</w:t>
      </w:r>
    </w:p>
    <w:p w14:paraId="4D89FB8C" w14:textId="77777777" w:rsidR="005E45C9" w:rsidRPr="00D101D1" w:rsidRDefault="005E45C9" w:rsidP="00BB5DC1">
      <w:pPr>
        <w:spacing w:after="0" w:line="240" w:lineRule="auto"/>
        <w:outlineLvl w:val="1"/>
        <w:rPr>
          <w:rFonts w:ascii="Times New Roman" w:eastAsia="Times New Roman" w:hAnsi="Times New Roman" w:cs="Times New Roman"/>
          <w:b/>
          <w:bCs/>
          <w:kern w:val="0"/>
          <w:sz w:val="12"/>
          <w:szCs w:val="12"/>
          <w14:ligatures w14:val="none"/>
        </w:rPr>
      </w:pPr>
    </w:p>
    <w:p w14:paraId="66E5C42B" w14:textId="6069951A" w:rsidR="009F0E7F" w:rsidRPr="008C1F7C" w:rsidRDefault="009F0E7F" w:rsidP="00BB5DC1">
      <w:pPr>
        <w:spacing w:after="0" w:line="240" w:lineRule="auto"/>
        <w:outlineLvl w:val="1"/>
        <w:rPr>
          <w:rFonts w:ascii="Times New Roman" w:eastAsia="Times New Roman" w:hAnsi="Times New Roman" w:cs="Times New Roman"/>
          <w:b/>
          <w:bCs/>
          <w:kern w:val="0"/>
          <w:sz w:val="22"/>
          <w:szCs w:val="22"/>
          <w14:ligatures w14:val="none"/>
        </w:rPr>
      </w:pPr>
      <w:r w:rsidRPr="008C1F7C">
        <w:rPr>
          <w:rFonts w:ascii="Times New Roman" w:eastAsia="Times New Roman" w:hAnsi="Times New Roman" w:cs="Times New Roman"/>
          <w:b/>
          <w:bCs/>
          <w:kern w:val="0"/>
          <w:sz w:val="22"/>
          <w:szCs w:val="22"/>
          <w14:ligatures w14:val="none"/>
        </w:rPr>
        <w:t>Minnesota, Wis</w:t>
      </w:r>
      <w:r w:rsidR="00390B25" w:rsidRPr="008C1F7C">
        <w:rPr>
          <w:rFonts w:ascii="Times New Roman" w:eastAsia="Times New Roman" w:hAnsi="Times New Roman" w:cs="Times New Roman"/>
          <w:b/>
          <w:bCs/>
          <w:kern w:val="0"/>
          <w:sz w:val="22"/>
          <w:szCs w:val="22"/>
          <w14:ligatures w14:val="none"/>
        </w:rPr>
        <w:t>consin</w:t>
      </w:r>
    </w:p>
    <w:p w14:paraId="0051B1BE" w14:textId="77777777" w:rsidR="00CF3CEE" w:rsidRPr="005E45C9" w:rsidRDefault="00CF3CEE" w:rsidP="00BB5DC1">
      <w:pPr>
        <w:spacing w:after="0" w:line="240" w:lineRule="auto"/>
        <w:outlineLvl w:val="1"/>
        <w:rPr>
          <w:rFonts w:ascii="Times New Roman" w:eastAsia="Times New Roman" w:hAnsi="Times New Roman" w:cs="Times New Roman"/>
          <w:b/>
          <w:bCs/>
          <w:color w:val="1A1A1A" w:themeColor="background1" w:themeShade="1A"/>
          <w:kern w:val="0"/>
          <w:sz w:val="12"/>
          <w:szCs w:val="12"/>
          <w14:ligatures w14:val="none"/>
        </w:rPr>
      </w:pPr>
    </w:p>
    <w:p w14:paraId="2F08B587" w14:textId="02B6A86D" w:rsidR="0072338E" w:rsidRDefault="0072338E" w:rsidP="00BB5DC1">
      <w:pPr>
        <w:pStyle w:val="ListParagraph"/>
        <w:numPr>
          <w:ilvl w:val="0"/>
          <w:numId w:val="7"/>
        </w:numPr>
        <w:spacing w:after="0" w:line="240" w:lineRule="auto"/>
        <w:rPr>
          <w:rFonts w:ascii="Times New Roman" w:hAnsi="Times New Roman" w:cs="Times New Roman"/>
          <w:kern w:val="0"/>
          <w:sz w:val="20"/>
          <w:szCs w:val="20"/>
          <w14:ligatures w14:val="none"/>
        </w:rPr>
      </w:pPr>
      <w:hyperlink r:id="rId11" w:history="1">
        <w:r w:rsidRPr="00D101D1">
          <w:rPr>
            <w:rFonts w:ascii="Times New Roman" w:hAnsi="Times New Roman" w:cs="Times New Roman"/>
            <w:b/>
            <w:bCs/>
            <w:color w:val="000000" w:themeColor="text1"/>
            <w:kern w:val="0"/>
            <w:sz w:val="20"/>
            <w:szCs w:val="20"/>
            <w:u w:val="single"/>
            <w14:ligatures w14:val="none"/>
          </w:rPr>
          <w:t>Santa’s Workshop Inc.</w:t>
        </w:r>
      </w:hyperlink>
      <w:r w:rsidR="004A440E" w:rsidRPr="00311B0A">
        <w:rPr>
          <w:rFonts w:ascii="Times New Roman" w:hAnsi="Times New Roman" w:cs="Times New Roman"/>
          <w:color w:val="000000" w:themeColor="text1"/>
          <w:kern w:val="0"/>
          <w:sz w:val="20"/>
          <w:szCs w:val="20"/>
          <w14:ligatures w14:val="none"/>
        </w:rPr>
        <w:t xml:space="preserve">- </w:t>
      </w:r>
      <w:r w:rsidR="001114CA" w:rsidRPr="00311B0A">
        <w:rPr>
          <w:rFonts w:ascii="Times New Roman" w:hAnsi="Times New Roman" w:cs="Times New Roman"/>
          <w:kern w:val="0"/>
          <w:sz w:val="20"/>
          <w:szCs w:val="20"/>
          <w14:ligatures w14:val="none"/>
        </w:rPr>
        <w:t>O</w:t>
      </w:r>
      <w:r w:rsidRPr="00311B0A">
        <w:rPr>
          <w:rFonts w:ascii="Times New Roman" w:hAnsi="Times New Roman" w:cs="Times New Roman"/>
          <w:kern w:val="0"/>
          <w:sz w:val="20"/>
          <w:szCs w:val="20"/>
          <w14:ligatures w14:val="none"/>
        </w:rPr>
        <w:t>ffer</w:t>
      </w:r>
      <w:r w:rsidR="001114CA" w:rsidRPr="00311B0A">
        <w:rPr>
          <w:rFonts w:ascii="Times New Roman" w:hAnsi="Times New Roman" w:cs="Times New Roman"/>
          <w:kern w:val="0"/>
          <w:sz w:val="20"/>
          <w:szCs w:val="20"/>
          <w14:ligatures w14:val="none"/>
        </w:rPr>
        <w:t>ing</w:t>
      </w:r>
      <w:r w:rsidRPr="00311B0A">
        <w:rPr>
          <w:rFonts w:ascii="Times New Roman" w:hAnsi="Times New Roman" w:cs="Times New Roman"/>
          <w:kern w:val="0"/>
          <w:sz w:val="20"/>
          <w:szCs w:val="20"/>
          <w14:ligatures w14:val="none"/>
        </w:rPr>
        <w:t xml:space="preserve"> a wide range of seasonal, holiday, garden, and outdoor décor with strong retail appeal</w:t>
      </w:r>
      <w:r w:rsidR="00D35A7D" w:rsidRPr="00311B0A">
        <w:rPr>
          <w:rFonts w:ascii="Times New Roman" w:hAnsi="Times New Roman" w:cs="Times New Roman"/>
          <w:kern w:val="0"/>
          <w:sz w:val="20"/>
          <w:szCs w:val="20"/>
          <w14:ligatures w14:val="none"/>
        </w:rPr>
        <w:t>.</w:t>
      </w:r>
      <w:r w:rsidRPr="00311B0A">
        <w:rPr>
          <w:rFonts w:ascii="Times New Roman" w:hAnsi="Times New Roman" w:cs="Times New Roman"/>
          <w:kern w:val="0"/>
          <w:sz w:val="20"/>
          <w:szCs w:val="20"/>
          <w14:ligatures w14:val="none"/>
        </w:rPr>
        <w:t xml:space="preserve"> Known for their handcrafted Santas, nutcrackers, ornaments, and festive home décor, the line also features licensed collegiate collections including M</w:t>
      </w:r>
      <w:r w:rsidR="00A45DBF" w:rsidRPr="00311B0A">
        <w:rPr>
          <w:rFonts w:ascii="Times New Roman" w:hAnsi="Times New Roman" w:cs="Times New Roman"/>
          <w:kern w:val="0"/>
          <w:sz w:val="20"/>
          <w:szCs w:val="20"/>
          <w14:ligatures w14:val="none"/>
        </w:rPr>
        <w:t>N</w:t>
      </w:r>
      <w:r w:rsidRPr="00311B0A">
        <w:rPr>
          <w:rFonts w:ascii="Times New Roman" w:hAnsi="Times New Roman" w:cs="Times New Roman"/>
          <w:kern w:val="0"/>
          <w:sz w:val="20"/>
          <w:szCs w:val="20"/>
          <w14:ligatures w14:val="none"/>
        </w:rPr>
        <w:t xml:space="preserve"> Gophers and W</w:t>
      </w:r>
      <w:r w:rsidR="008861DB" w:rsidRPr="00311B0A">
        <w:rPr>
          <w:rFonts w:ascii="Times New Roman" w:hAnsi="Times New Roman" w:cs="Times New Roman"/>
          <w:kern w:val="0"/>
          <w:sz w:val="20"/>
          <w:szCs w:val="20"/>
          <w14:ligatures w14:val="none"/>
        </w:rPr>
        <w:t>I</w:t>
      </w:r>
      <w:r w:rsidRPr="00311B0A">
        <w:rPr>
          <w:rFonts w:ascii="Times New Roman" w:hAnsi="Times New Roman" w:cs="Times New Roman"/>
          <w:kern w:val="0"/>
          <w:sz w:val="20"/>
          <w:szCs w:val="20"/>
          <w14:ligatures w14:val="none"/>
        </w:rPr>
        <w:t xml:space="preserve"> Badgers, making it a great fit for </w:t>
      </w:r>
      <w:r w:rsidR="00F2398C">
        <w:rPr>
          <w:rFonts w:ascii="Times New Roman" w:hAnsi="Times New Roman" w:cs="Times New Roman"/>
          <w:kern w:val="0"/>
          <w:sz w:val="20"/>
          <w:szCs w:val="20"/>
          <w14:ligatures w14:val="none"/>
        </w:rPr>
        <w:t>all</w:t>
      </w:r>
      <w:r w:rsidRPr="00311B0A">
        <w:rPr>
          <w:rFonts w:ascii="Times New Roman" w:hAnsi="Times New Roman" w:cs="Times New Roman"/>
          <w:kern w:val="0"/>
          <w:sz w:val="20"/>
          <w:szCs w:val="20"/>
          <w14:ligatures w14:val="none"/>
        </w:rPr>
        <w:t xml:space="preserve"> retailers looking for unique regional and fan-based merchandise.</w:t>
      </w:r>
    </w:p>
    <w:p w14:paraId="5D301ECF" w14:textId="7A9CAB1A" w:rsidR="00043207" w:rsidRPr="00043207" w:rsidRDefault="00455676" w:rsidP="00BB5DC1">
      <w:pPr>
        <w:pStyle w:val="ListParagraph"/>
        <w:numPr>
          <w:ilvl w:val="0"/>
          <w:numId w:val="7"/>
        </w:numPr>
        <w:spacing w:after="100" w:afterAutospacing="1" w:line="240" w:lineRule="auto"/>
        <w:rPr>
          <w:rFonts w:ascii="Times New Roman" w:hAnsi="Times New Roman" w:cs="Times New Roman"/>
          <w:color w:val="1A1A1A" w:themeColor="background1" w:themeShade="1A"/>
          <w:kern w:val="0"/>
          <w:sz w:val="20"/>
          <w:szCs w:val="20"/>
          <w14:ligatures w14:val="none"/>
        </w:rPr>
      </w:pPr>
      <w:r w:rsidRPr="00664184">
        <w:rPr>
          <w:rFonts w:ascii="Times New Roman" w:hAnsi="Times New Roman" w:cs="Times New Roman"/>
          <w:b/>
          <w:bCs/>
          <w:kern w:val="0"/>
          <w:sz w:val="20"/>
          <w:szCs w:val="20"/>
          <w:u w:val="single"/>
          <w14:ligatures w14:val="none"/>
        </w:rPr>
        <w:t>Stony</w:t>
      </w:r>
      <w:r w:rsidR="00400F0A" w:rsidRPr="00664184">
        <w:rPr>
          <w:rFonts w:ascii="Times New Roman" w:hAnsi="Times New Roman" w:cs="Times New Roman"/>
          <w:b/>
          <w:bCs/>
          <w:kern w:val="0"/>
          <w:sz w:val="20"/>
          <w:szCs w:val="20"/>
          <w:u w:val="single"/>
          <w14:ligatures w14:val="none"/>
        </w:rPr>
        <w:t xml:space="preserve"> Creek at Home, Inc</w:t>
      </w:r>
      <w:r w:rsidR="0069463C" w:rsidRPr="00664184">
        <w:rPr>
          <w:rFonts w:ascii="Times New Roman" w:hAnsi="Times New Roman" w:cs="Times New Roman"/>
          <w:kern w:val="0"/>
          <w:sz w:val="20"/>
          <w:szCs w:val="20"/>
          <w14:ligatures w14:val="none"/>
        </w:rPr>
        <w:t xml:space="preserve"> – </w:t>
      </w:r>
      <w:r w:rsidR="0069463C" w:rsidRPr="00664184">
        <w:rPr>
          <w:rFonts w:ascii="Times New Roman" w:hAnsi="Times New Roman" w:cs="Times New Roman"/>
          <w:b/>
          <w:bCs/>
          <w:kern w:val="0"/>
          <w:sz w:val="20"/>
          <w:szCs w:val="20"/>
          <w14:ligatures w14:val="none"/>
        </w:rPr>
        <w:t>NEW</w:t>
      </w:r>
      <w:r w:rsidR="0069463C" w:rsidRPr="00664184">
        <w:rPr>
          <w:rFonts w:ascii="Times New Roman" w:hAnsi="Times New Roman" w:cs="Times New Roman"/>
          <w:kern w:val="0"/>
          <w:sz w:val="20"/>
          <w:szCs w:val="20"/>
          <w14:ligatures w14:val="none"/>
        </w:rPr>
        <w:t xml:space="preserve"> </w:t>
      </w:r>
      <w:r w:rsidR="00664184" w:rsidRPr="00664184">
        <w:rPr>
          <w:rFonts w:ascii="Times New Roman" w:hAnsi="Times New Roman" w:cs="Times New Roman"/>
          <w:kern w:val="0"/>
          <w:sz w:val="20"/>
          <w:szCs w:val="20"/>
          <w14:ligatures w14:val="none"/>
        </w:rPr>
        <w:t>Stylish seasonal</w:t>
      </w:r>
      <w:r w:rsidR="00043207">
        <w:rPr>
          <w:rFonts w:ascii="Times New Roman" w:hAnsi="Times New Roman" w:cs="Times New Roman"/>
          <w:kern w:val="0"/>
          <w:sz w:val="20"/>
          <w:szCs w:val="20"/>
          <w14:ligatures w14:val="none"/>
        </w:rPr>
        <w:t>, inspirational</w:t>
      </w:r>
      <w:r w:rsidR="00664184" w:rsidRPr="00664184">
        <w:rPr>
          <w:rFonts w:ascii="Times New Roman" w:hAnsi="Times New Roman" w:cs="Times New Roman"/>
          <w:kern w:val="0"/>
          <w:sz w:val="20"/>
          <w:szCs w:val="20"/>
          <w14:ligatures w14:val="none"/>
        </w:rPr>
        <w:t xml:space="preserve"> and everyday home décor featuring decorative</w:t>
      </w:r>
      <w:r w:rsidR="00043207">
        <w:rPr>
          <w:rFonts w:ascii="Times New Roman" w:hAnsi="Times New Roman" w:cs="Times New Roman"/>
          <w:kern w:val="0"/>
          <w:sz w:val="20"/>
          <w:szCs w:val="20"/>
          <w14:ligatures w14:val="none"/>
        </w:rPr>
        <w:t xml:space="preserve"> lit glass</w:t>
      </w:r>
      <w:r w:rsidR="00664184" w:rsidRPr="00664184">
        <w:rPr>
          <w:rFonts w:ascii="Times New Roman" w:hAnsi="Times New Roman" w:cs="Times New Roman"/>
          <w:kern w:val="0"/>
          <w:sz w:val="20"/>
          <w:szCs w:val="20"/>
          <w14:ligatures w14:val="none"/>
        </w:rPr>
        <w:t xml:space="preserve"> accents, candles, tabletop pieces and unique accessories designed to bring warmth, personality and charm to the home.</w:t>
      </w:r>
    </w:p>
    <w:p w14:paraId="004E3274" w14:textId="6A23097E" w:rsidR="00C9048A" w:rsidRPr="00664184" w:rsidRDefault="00C9048A" w:rsidP="00BB5DC1">
      <w:pPr>
        <w:pStyle w:val="ListParagraph"/>
        <w:numPr>
          <w:ilvl w:val="0"/>
          <w:numId w:val="7"/>
        </w:numPr>
        <w:spacing w:after="100" w:afterAutospacing="1" w:line="240" w:lineRule="auto"/>
        <w:rPr>
          <w:rFonts w:ascii="Times New Roman" w:hAnsi="Times New Roman" w:cs="Times New Roman"/>
          <w:color w:val="1A1A1A" w:themeColor="background1" w:themeShade="1A"/>
          <w:kern w:val="0"/>
          <w:sz w:val="20"/>
          <w:szCs w:val="20"/>
          <w14:ligatures w14:val="none"/>
        </w:rPr>
      </w:pPr>
      <w:hyperlink r:id="rId12" w:history="1">
        <w:r w:rsidRPr="00664184">
          <w:rPr>
            <w:rFonts w:ascii="Times New Roman" w:hAnsi="Times New Roman" w:cs="Times New Roman"/>
            <w:b/>
            <w:bCs/>
            <w:color w:val="1A1A1A" w:themeColor="background1" w:themeShade="1A"/>
            <w:kern w:val="0"/>
            <w:sz w:val="20"/>
            <w:szCs w:val="20"/>
            <w:u w:val="single"/>
            <w14:ligatures w14:val="none"/>
          </w:rPr>
          <w:t>Jenkins Enterprises</w:t>
        </w:r>
      </w:hyperlink>
      <w:r w:rsidRPr="00664184">
        <w:rPr>
          <w:rFonts w:ascii="Times New Roman" w:hAnsi="Times New Roman" w:cs="Times New Roman"/>
          <w:color w:val="1A1A1A" w:themeColor="background1" w:themeShade="1A"/>
          <w:kern w:val="0"/>
          <w:sz w:val="20"/>
          <w:szCs w:val="20"/>
          <w14:ligatures w14:val="none"/>
        </w:rPr>
        <w:t xml:space="preserve"> - Boutique-friendly licensed collegiate Gopher and Badger and licensed NFL Vikings and Packer gifts that appeal to customers looking for polished team spirit rather than mass-market merchandise.</w:t>
      </w:r>
    </w:p>
    <w:p w14:paraId="6669B4E9" w14:textId="75878314" w:rsidR="00C9048A" w:rsidRPr="00311B0A" w:rsidRDefault="00C9048A" w:rsidP="00BB5DC1">
      <w:pPr>
        <w:numPr>
          <w:ilvl w:val="0"/>
          <w:numId w:val="7"/>
        </w:numPr>
        <w:spacing w:after="0" w:line="240" w:lineRule="auto"/>
        <w:rPr>
          <w:rFonts w:ascii="Times New Roman" w:hAnsi="Times New Roman" w:cs="Times New Roman"/>
          <w:color w:val="1A1A1A" w:themeColor="background1" w:themeShade="1A"/>
          <w:kern w:val="0"/>
          <w:sz w:val="20"/>
          <w:szCs w:val="20"/>
          <w14:ligatures w14:val="none"/>
        </w:rPr>
      </w:pPr>
      <w:hyperlink r:id="rId13" w:history="1">
        <w:r w:rsidRPr="002731DE">
          <w:rPr>
            <w:rFonts w:ascii="Times New Roman" w:hAnsi="Times New Roman" w:cs="Times New Roman"/>
            <w:b/>
            <w:bCs/>
            <w:color w:val="1A1A1A" w:themeColor="background1" w:themeShade="1A"/>
            <w:kern w:val="0"/>
            <w:sz w:val="20"/>
            <w:szCs w:val="20"/>
            <w:u w:val="single"/>
            <w14:ligatures w14:val="none"/>
          </w:rPr>
          <w:t>From the Heart Jewelry</w:t>
        </w:r>
      </w:hyperlink>
      <w:r w:rsidRPr="00311B0A">
        <w:rPr>
          <w:rFonts w:ascii="Times New Roman" w:hAnsi="Times New Roman" w:cs="Times New Roman"/>
          <w:color w:val="1A1A1A" w:themeColor="background1" w:themeShade="1A"/>
          <w:kern w:val="0"/>
          <w:sz w:val="20"/>
          <w:szCs w:val="20"/>
          <w14:ligatures w14:val="none"/>
        </w:rPr>
        <w:t xml:space="preserve"> - Inspirational and collegiate jewelry collections with meaningful charm stories, plus custom high school and state programs that resonate with local shoppers.</w:t>
      </w:r>
    </w:p>
    <w:p w14:paraId="0B7D4916" w14:textId="77777777" w:rsidR="005E45C9" w:rsidRPr="005E45C9" w:rsidRDefault="005E45C9" w:rsidP="009954FC">
      <w:pPr>
        <w:spacing w:after="0" w:line="240" w:lineRule="auto"/>
        <w:outlineLvl w:val="1"/>
        <w:rPr>
          <w:rFonts w:ascii="Times New Roman" w:eastAsia="Times New Roman" w:hAnsi="Times New Roman" w:cs="Times New Roman"/>
          <w:b/>
          <w:bCs/>
          <w:kern w:val="0"/>
          <w:sz w:val="12"/>
          <w:szCs w:val="12"/>
          <w14:ligatures w14:val="none"/>
        </w:rPr>
      </w:pPr>
    </w:p>
    <w:p w14:paraId="207D2DA2" w14:textId="025B8155" w:rsidR="00390B25" w:rsidRPr="008C1F7C" w:rsidRDefault="00390B25" w:rsidP="009954FC">
      <w:pPr>
        <w:spacing w:after="0" w:line="240" w:lineRule="auto"/>
        <w:outlineLvl w:val="1"/>
        <w:rPr>
          <w:rFonts w:ascii="Times New Roman" w:eastAsia="Times New Roman" w:hAnsi="Times New Roman" w:cs="Times New Roman"/>
          <w:b/>
          <w:bCs/>
          <w:kern w:val="0"/>
          <w:sz w:val="22"/>
          <w:szCs w:val="22"/>
          <w14:ligatures w14:val="none"/>
        </w:rPr>
      </w:pPr>
      <w:r w:rsidRPr="008C1F7C">
        <w:rPr>
          <w:rFonts w:ascii="Times New Roman" w:eastAsia="Times New Roman" w:hAnsi="Times New Roman" w:cs="Times New Roman"/>
          <w:b/>
          <w:bCs/>
          <w:kern w:val="0"/>
          <w:sz w:val="22"/>
          <w:szCs w:val="22"/>
          <w14:ligatures w14:val="none"/>
        </w:rPr>
        <w:t>Minnesota, Wisconsin, Iowa</w:t>
      </w:r>
    </w:p>
    <w:p w14:paraId="5BE5777F" w14:textId="77777777" w:rsidR="003A48D1" w:rsidRPr="008C1F7C" w:rsidRDefault="003A48D1" w:rsidP="009954FC">
      <w:pPr>
        <w:spacing w:after="0" w:line="240" w:lineRule="auto"/>
        <w:outlineLvl w:val="1"/>
        <w:rPr>
          <w:rFonts w:ascii="Times New Roman" w:eastAsia="Times New Roman" w:hAnsi="Times New Roman" w:cs="Times New Roman"/>
          <w:b/>
          <w:bCs/>
          <w:kern w:val="0"/>
          <w:sz w:val="12"/>
          <w:szCs w:val="12"/>
          <w14:ligatures w14:val="none"/>
        </w:rPr>
      </w:pPr>
    </w:p>
    <w:p w14:paraId="69FC0ADE" w14:textId="77777777" w:rsidR="00311145" w:rsidRPr="00311B0A" w:rsidRDefault="00311145" w:rsidP="00311145">
      <w:pPr>
        <w:numPr>
          <w:ilvl w:val="0"/>
          <w:numId w:val="7"/>
        </w:numPr>
        <w:spacing w:after="100" w:afterAutospacing="1" w:line="240" w:lineRule="auto"/>
        <w:rPr>
          <w:rFonts w:ascii="Times New Roman" w:hAnsi="Times New Roman" w:cs="Times New Roman"/>
          <w:color w:val="1A1A1A" w:themeColor="background1" w:themeShade="1A"/>
          <w:kern w:val="0"/>
          <w:sz w:val="20"/>
          <w:szCs w:val="20"/>
          <w:u w:val="single"/>
          <w14:ligatures w14:val="none"/>
        </w:rPr>
      </w:pPr>
      <w:r w:rsidRPr="002731DE">
        <w:rPr>
          <w:rFonts w:ascii="Times New Roman" w:hAnsi="Times New Roman" w:cs="Times New Roman"/>
          <w:b/>
          <w:bCs/>
          <w:color w:val="1A1A1A" w:themeColor="background1" w:themeShade="1A"/>
          <w:kern w:val="0"/>
          <w:sz w:val="20"/>
          <w:szCs w:val="20"/>
          <w:u w:val="single"/>
          <w14:ligatures w14:val="none"/>
        </w:rPr>
        <w:t>A&amp;B Home</w:t>
      </w:r>
      <w:r w:rsidRPr="002731DE">
        <w:rPr>
          <w:rFonts w:ascii="Times New Roman" w:hAnsi="Times New Roman" w:cs="Times New Roman"/>
          <w:b/>
          <w:bCs/>
          <w:color w:val="1A1A1A" w:themeColor="background1" w:themeShade="1A"/>
          <w:kern w:val="0"/>
          <w:sz w:val="20"/>
          <w:szCs w:val="20"/>
          <w14:ligatures w14:val="none"/>
        </w:rPr>
        <w:t xml:space="preserve"> </w:t>
      </w:r>
      <w:r w:rsidRPr="00311B0A">
        <w:rPr>
          <w:rFonts w:ascii="Times New Roman" w:hAnsi="Times New Roman" w:cs="Times New Roman"/>
          <w:color w:val="1A1A1A" w:themeColor="background1" w:themeShade="1A"/>
          <w:kern w:val="0"/>
          <w:sz w:val="20"/>
          <w:szCs w:val="20"/>
          <w14:ligatures w14:val="none"/>
        </w:rPr>
        <w:t>- A family-owned, international home décor and accent brand bringing a wide assortment of decorative accessories, furniture, lighting, florals, and outdoor pieces for varied interior and exterior environments.</w:t>
      </w:r>
    </w:p>
    <w:p w14:paraId="7F879B93" w14:textId="7A11F4AE" w:rsidR="00D234F2" w:rsidRPr="00311B0A" w:rsidRDefault="00D234F2" w:rsidP="00E21D26">
      <w:pPr>
        <w:numPr>
          <w:ilvl w:val="0"/>
          <w:numId w:val="7"/>
        </w:numPr>
        <w:spacing w:after="100" w:afterAutospacing="1" w:line="240" w:lineRule="auto"/>
        <w:rPr>
          <w:rFonts w:ascii="Times New Roman" w:hAnsi="Times New Roman" w:cs="Times New Roman"/>
          <w:color w:val="1A1A1A" w:themeColor="background1" w:themeShade="1A"/>
          <w:kern w:val="0"/>
          <w:sz w:val="20"/>
          <w:szCs w:val="20"/>
          <w:u w:val="single"/>
          <w14:ligatures w14:val="none"/>
        </w:rPr>
      </w:pPr>
      <w:r w:rsidRPr="002731DE">
        <w:rPr>
          <w:rFonts w:ascii="Times New Roman" w:hAnsi="Times New Roman" w:cs="Times New Roman"/>
          <w:b/>
          <w:bCs/>
          <w:color w:val="1A1A1A" w:themeColor="background1" w:themeShade="1A"/>
          <w:kern w:val="0"/>
          <w:sz w:val="20"/>
          <w:szCs w:val="20"/>
          <w:u w:val="single"/>
          <w14:ligatures w14:val="none"/>
        </w:rPr>
        <w:t>Continental Art Center</w:t>
      </w:r>
      <w:r w:rsidRPr="00311B0A">
        <w:rPr>
          <w:rFonts w:ascii="Times New Roman" w:hAnsi="Times New Roman" w:cs="Times New Roman"/>
          <w:color w:val="1A1A1A" w:themeColor="background1" w:themeShade="1A"/>
          <w:kern w:val="0"/>
          <w:sz w:val="20"/>
          <w:szCs w:val="20"/>
          <w14:ligatures w14:val="none"/>
        </w:rPr>
        <w:t xml:space="preserve"> </w:t>
      </w:r>
      <w:r w:rsidR="00A61446" w:rsidRPr="00311B0A">
        <w:rPr>
          <w:rFonts w:ascii="Times New Roman" w:hAnsi="Times New Roman" w:cs="Times New Roman"/>
          <w:color w:val="1A1A1A" w:themeColor="background1" w:themeShade="1A"/>
          <w:kern w:val="0"/>
          <w:sz w:val="20"/>
          <w:szCs w:val="20"/>
          <w14:ligatures w14:val="none"/>
        </w:rPr>
        <w:t>–</w:t>
      </w:r>
      <w:r w:rsidRPr="00311B0A">
        <w:rPr>
          <w:rFonts w:ascii="Times New Roman" w:hAnsi="Times New Roman" w:cs="Times New Roman"/>
          <w:color w:val="1A1A1A" w:themeColor="background1" w:themeShade="1A"/>
          <w:kern w:val="0"/>
          <w:sz w:val="20"/>
          <w:szCs w:val="20"/>
          <w14:ligatures w14:val="none"/>
        </w:rPr>
        <w:t xml:space="preserve"> </w:t>
      </w:r>
      <w:r w:rsidR="00E21D26" w:rsidRPr="00311B0A">
        <w:rPr>
          <w:rFonts w:ascii="Times New Roman" w:hAnsi="Times New Roman" w:cs="Times New Roman"/>
          <w:color w:val="1A1A1A" w:themeColor="background1" w:themeShade="1A"/>
          <w:kern w:val="0"/>
          <w:sz w:val="20"/>
          <w:szCs w:val="20"/>
          <w14:ligatures w14:val="none"/>
        </w:rPr>
        <w:t>A wholesale garden and décor brand offering whimsical, hand-made and hand-painted outdoor art, statues, stakes, and decorative pieces to enliven patios and landscapes.</w:t>
      </w:r>
      <w:r w:rsidR="00A61446" w:rsidRPr="00311B0A">
        <w:rPr>
          <w:rFonts w:ascii="Times New Roman" w:hAnsi="Times New Roman" w:cs="Times New Roman"/>
          <w:color w:val="1A1A1A" w:themeColor="background1" w:themeShade="1A"/>
          <w:kern w:val="0"/>
          <w:sz w:val="20"/>
          <w:szCs w:val="20"/>
          <w14:ligatures w14:val="none"/>
        </w:rPr>
        <w:t xml:space="preserve"> </w:t>
      </w:r>
    </w:p>
    <w:p w14:paraId="35ED0D34" w14:textId="7C6E3A83" w:rsidR="00D234F2" w:rsidRPr="00311B0A" w:rsidRDefault="00D234F2" w:rsidP="00E21D26">
      <w:pPr>
        <w:numPr>
          <w:ilvl w:val="0"/>
          <w:numId w:val="7"/>
        </w:numPr>
        <w:spacing w:after="100" w:afterAutospacing="1" w:line="240" w:lineRule="auto"/>
        <w:rPr>
          <w:rFonts w:ascii="Times New Roman" w:hAnsi="Times New Roman" w:cs="Times New Roman"/>
          <w:color w:val="1A1A1A" w:themeColor="background1" w:themeShade="1A"/>
          <w:kern w:val="0"/>
          <w:sz w:val="20"/>
          <w:szCs w:val="20"/>
          <w14:ligatures w14:val="none"/>
        </w:rPr>
      </w:pPr>
      <w:r w:rsidRPr="002731DE">
        <w:rPr>
          <w:rFonts w:ascii="Times New Roman" w:hAnsi="Times New Roman" w:cs="Times New Roman"/>
          <w:b/>
          <w:bCs/>
          <w:color w:val="1A1A1A" w:themeColor="background1" w:themeShade="1A"/>
          <w:kern w:val="0"/>
          <w:sz w:val="20"/>
          <w:szCs w:val="20"/>
          <w:u w:val="single"/>
          <w14:ligatures w14:val="none"/>
        </w:rPr>
        <w:t>Cheap Carls</w:t>
      </w:r>
      <w:r w:rsidR="00E21D26" w:rsidRPr="00311B0A">
        <w:rPr>
          <w:rFonts w:ascii="Times New Roman" w:hAnsi="Times New Roman" w:cs="Times New Roman"/>
          <w:color w:val="1A1A1A" w:themeColor="background1" w:themeShade="1A"/>
          <w:kern w:val="0"/>
          <w:sz w:val="20"/>
          <w:szCs w:val="20"/>
          <w14:ligatures w14:val="none"/>
        </w:rPr>
        <w:t xml:space="preserve"> - A family-owned wholesale supplier of quality seasonal décor, lawn &amp; garden accents, and metal stake designs across spring, summer, fall, winter, and holiday categories at competitive price</w:t>
      </w:r>
      <w:r w:rsidR="00E22416" w:rsidRPr="00311B0A">
        <w:rPr>
          <w:rFonts w:ascii="Times New Roman" w:hAnsi="Times New Roman" w:cs="Times New Roman"/>
          <w:color w:val="1A1A1A" w:themeColor="background1" w:themeShade="1A"/>
          <w:kern w:val="0"/>
          <w:sz w:val="20"/>
          <w:szCs w:val="20"/>
          <w14:ligatures w14:val="none"/>
        </w:rPr>
        <w:t>s.</w:t>
      </w:r>
    </w:p>
    <w:p w14:paraId="7FB127F5" w14:textId="43371880" w:rsidR="00D234F2" w:rsidRPr="00311B0A" w:rsidRDefault="001B07B7" w:rsidP="00E21D26">
      <w:pPr>
        <w:numPr>
          <w:ilvl w:val="0"/>
          <w:numId w:val="7"/>
        </w:numPr>
        <w:spacing w:after="100" w:afterAutospacing="1" w:line="240" w:lineRule="auto"/>
        <w:rPr>
          <w:rFonts w:ascii="Times New Roman" w:hAnsi="Times New Roman" w:cs="Times New Roman"/>
          <w:color w:val="1A1A1A" w:themeColor="background1" w:themeShade="1A"/>
          <w:kern w:val="0"/>
          <w:sz w:val="20"/>
          <w:szCs w:val="20"/>
          <w14:ligatures w14:val="none"/>
        </w:rPr>
      </w:pPr>
      <w:hyperlink r:id="rId14" w:history="1">
        <w:r w:rsidR="001774FC" w:rsidRPr="002731DE">
          <w:rPr>
            <w:rFonts w:ascii="Times New Roman" w:hAnsi="Times New Roman" w:cs="Times New Roman"/>
            <w:b/>
            <w:bCs/>
            <w:color w:val="1A1A1A" w:themeColor="background1" w:themeShade="1A"/>
            <w:kern w:val="0"/>
            <w:sz w:val="20"/>
            <w:szCs w:val="20"/>
            <w:u w:val="single"/>
            <w14:ligatures w14:val="none"/>
          </w:rPr>
          <w:t>Eleven-Point</w:t>
        </w:r>
        <w:r w:rsidRPr="002731DE">
          <w:rPr>
            <w:rFonts w:ascii="Times New Roman" w:hAnsi="Times New Roman" w:cs="Times New Roman"/>
            <w:b/>
            <w:bCs/>
            <w:color w:val="1A1A1A" w:themeColor="background1" w:themeShade="1A"/>
            <w:kern w:val="0"/>
            <w:sz w:val="20"/>
            <w:szCs w:val="20"/>
            <w:u w:val="single"/>
            <w14:ligatures w14:val="none"/>
          </w:rPr>
          <w:t xml:space="preserve"> Candles</w:t>
        </w:r>
      </w:hyperlink>
      <w:r w:rsidR="00AD0D3E" w:rsidRPr="00311B0A">
        <w:rPr>
          <w:rFonts w:ascii="Times New Roman" w:hAnsi="Times New Roman" w:cs="Times New Roman"/>
          <w:color w:val="1A1A1A" w:themeColor="background1" w:themeShade="1A"/>
          <w:kern w:val="0"/>
          <w:sz w:val="20"/>
          <w:szCs w:val="20"/>
          <w14:ligatures w14:val="none"/>
        </w:rPr>
        <w:t xml:space="preserve"> - </w:t>
      </w:r>
      <w:r w:rsidRPr="00311B0A">
        <w:rPr>
          <w:rFonts w:ascii="Times New Roman" w:hAnsi="Times New Roman" w:cs="Times New Roman"/>
          <w:color w:val="1A1A1A" w:themeColor="background1" w:themeShade="1A"/>
          <w:kern w:val="0"/>
          <w:sz w:val="20"/>
          <w:szCs w:val="20"/>
          <w14:ligatures w14:val="none"/>
        </w:rPr>
        <w:t>Hand-poured soy candles and wax melts with a clean, modern aesthetic. State pride and custom options make these ideal for boutiques wanting exclusive, locally inspired gifts.</w:t>
      </w:r>
    </w:p>
    <w:p w14:paraId="3171BB97" w14:textId="49F60F2E" w:rsidR="001B07B7" w:rsidRPr="00311B0A" w:rsidRDefault="001B07B7" w:rsidP="00E21D26">
      <w:pPr>
        <w:numPr>
          <w:ilvl w:val="0"/>
          <w:numId w:val="7"/>
        </w:numPr>
        <w:spacing w:after="100" w:afterAutospacing="1" w:line="240" w:lineRule="auto"/>
        <w:rPr>
          <w:rFonts w:ascii="Times New Roman" w:hAnsi="Times New Roman" w:cs="Times New Roman"/>
          <w:color w:val="1A1A1A" w:themeColor="background1" w:themeShade="1A"/>
          <w:kern w:val="0"/>
          <w:sz w:val="20"/>
          <w:szCs w:val="20"/>
          <w14:ligatures w14:val="none"/>
        </w:rPr>
      </w:pPr>
      <w:hyperlink r:id="rId15" w:history="1">
        <w:r w:rsidRPr="002731DE">
          <w:rPr>
            <w:rFonts w:ascii="Times New Roman" w:hAnsi="Times New Roman" w:cs="Times New Roman"/>
            <w:b/>
            <w:bCs/>
            <w:color w:val="1A1A1A" w:themeColor="background1" w:themeShade="1A"/>
            <w:kern w:val="0"/>
            <w:sz w:val="20"/>
            <w:szCs w:val="20"/>
            <w:u w:val="single"/>
            <w14:ligatures w14:val="none"/>
          </w:rPr>
          <w:t>Southern Charm Candles</w:t>
        </w:r>
      </w:hyperlink>
      <w:r w:rsidR="00AD0D3E" w:rsidRPr="00311B0A">
        <w:rPr>
          <w:rFonts w:ascii="Times New Roman" w:hAnsi="Times New Roman" w:cs="Times New Roman"/>
          <w:color w:val="1A1A1A" w:themeColor="background1" w:themeShade="1A"/>
          <w:kern w:val="0"/>
          <w:sz w:val="20"/>
          <w:szCs w:val="20"/>
          <w14:ligatures w14:val="none"/>
        </w:rPr>
        <w:t xml:space="preserve"> - </w:t>
      </w:r>
      <w:r w:rsidRPr="00311B0A">
        <w:rPr>
          <w:rFonts w:ascii="Times New Roman" w:hAnsi="Times New Roman" w:cs="Times New Roman"/>
          <w:color w:val="1A1A1A" w:themeColor="background1" w:themeShade="1A"/>
          <w:kern w:val="0"/>
          <w:sz w:val="20"/>
          <w:szCs w:val="20"/>
          <w14:ligatures w14:val="none"/>
        </w:rPr>
        <w:t>Distinctive candle designs in decorative jars that feel gift-ready right off the shelf. Strong visual appeal with custom opportunities for boutique exclusives.</w:t>
      </w:r>
    </w:p>
    <w:p w14:paraId="2A663942" w14:textId="77777777" w:rsidR="002B7638" w:rsidRPr="00311B0A" w:rsidRDefault="001B07B7" w:rsidP="00B64D14">
      <w:pPr>
        <w:numPr>
          <w:ilvl w:val="0"/>
          <w:numId w:val="7"/>
        </w:numPr>
        <w:spacing w:after="100" w:afterAutospacing="1" w:line="240" w:lineRule="auto"/>
        <w:rPr>
          <w:rFonts w:ascii="Times New Roman" w:hAnsi="Times New Roman" w:cs="Times New Roman"/>
          <w:color w:val="1A1A1A" w:themeColor="background1" w:themeShade="1A"/>
          <w:kern w:val="0"/>
          <w:sz w:val="20"/>
          <w:szCs w:val="20"/>
          <w14:ligatures w14:val="none"/>
        </w:rPr>
      </w:pPr>
      <w:hyperlink r:id="rId16" w:history="1">
        <w:r w:rsidRPr="002731DE">
          <w:rPr>
            <w:rFonts w:ascii="Times New Roman" w:hAnsi="Times New Roman" w:cs="Times New Roman"/>
            <w:b/>
            <w:bCs/>
            <w:color w:val="1A1A1A" w:themeColor="background1" w:themeShade="1A"/>
            <w:kern w:val="0"/>
            <w:sz w:val="20"/>
            <w:szCs w:val="20"/>
            <w:u w:val="single"/>
            <w14:ligatures w14:val="none"/>
          </w:rPr>
          <w:t>Kitchen Innovations</w:t>
        </w:r>
      </w:hyperlink>
      <w:r w:rsidR="00196912" w:rsidRPr="00311B0A">
        <w:rPr>
          <w:rFonts w:ascii="Times New Roman" w:hAnsi="Times New Roman" w:cs="Times New Roman"/>
          <w:color w:val="1A1A1A" w:themeColor="background1" w:themeShade="1A"/>
          <w:kern w:val="0"/>
          <w:sz w:val="20"/>
          <w:szCs w:val="20"/>
          <w14:ligatures w14:val="none"/>
        </w:rPr>
        <w:t xml:space="preserve"> - </w:t>
      </w:r>
      <w:r w:rsidRPr="00311B0A">
        <w:rPr>
          <w:rFonts w:ascii="Times New Roman" w:hAnsi="Times New Roman" w:cs="Times New Roman"/>
          <w:color w:val="1A1A1A" w:themeColor="background1" w:themeShade="1A"/>
          <w:kern w:val="0"/>
          <w:sz w:val="20"/>
          <w:szCs w:val="20"/>
          <w14:ligatures w14:val="none"/>
        </w:rPr>
        <w:t>Thoughtfully designed kitchen tools and clever gadgets that make perfect hostess gifts, impulse buys, and practical lifestyle additions for gift-focused boutiques.</w:t>
      </w:r>
    </w:p>
    <w:p w14:paraId="6F9099F1" w14:textId="00F66CAC" w:rsidR="00F2007C" w:rsidRPr="00311B0A" w:rsidRDefault="007037E8" w:rsidP="00CD0C71">
      <w:pPr>
        <w:numPr>
          <w:ilvl w:val="0"/>
          <w:numId w:val="7"/>
        </w:numPr>
        <w:spacing w:after="100" w:afterAutospacing="1" w:line="240" w:lineRule="auto"/>
        <w:rPr>
          <w:rFonts w:ascii="Times New Roman" w:hAnsi="Times New Roman" w:cs="Times New Roman"/>
          <w:color w:val="1A1A1A" w:themeColor="background1" w:themeShade="1A"/>
          <w:kern w:val="0"/>
          <w:sz w:val="20"/>
          <w:szCs w:val="20"/>
          <w14:ligatures w14:val="none"/>
        </w:rPr>
      </w:pPr>
      <w:r w:rsidRPr="002731DE">
        <w:rPr>
          <w:rFonts w:ascii="Times New Roman" w:hAnsi="Times New Roman" w:cs="Times New Roman"/>
          <w:b/>
          <w:bCs/>
          <w:color w:val="1A1A1A" w:themeColor="background1" w:themeShade="1A"/>
          <w:kern w:val="0"/>
          <w:sz w:val="20"/>
          <w:szCs w:val="20"/>
          <w:u w:val="single"/>
          <w14:ligatures w14:val="none"/>
        </w:rPr>
        <w:t>Kinzie</w:t>
      </w:r>
      <w:r w:rsidR="00F10DB4" w:rsidRPr="002731DE">
        <w:rPr>
          <w:rFonts w:ascii="Times New Roman" w:hAnsi="Times New Roman" w:cs="Times New Roman"/>
          <w:b/>
          <w:bCs/>
          <w:color w:val="1A1A1A" w:themeColor="background1" w:themeShade="1A"/>
          <w:kern w:val="0"/>
          <w:sz w:val="20"/>
          <w:szCs w:val="20"/>
          <w:u w:val="single"/>
          <w14:ligatures w14:val="none"/>
        </w:rPr>
        <w:t xml:space="preserve"> </w:t>
      </w:r>
      <w:r w:rsidR="006253B9" w:rsidRPr="002731DE">
        <w:rPr>
          <w:rFonts w:ascii="Times New Roman" w:hAnsi="Times New Roman" w:cs="Times New Roman"/>
          <w:b/>
          <w:bCs/>
          <w:color w:val="1A1A1A" w:themeColor="background1" w:themeShade="1A"/>
          <w:kern w:val="0"/>
          <w:sz w:val="20"/>
          <w:szCs w:val="20"/>
          <w:u w:val="single"/>
          <w14:ligatures w14:val="none"/>
        </w:rPr>
        <w:t>Foods</w:t>
      </w:r>
      <w:r w:rsidR="006C5181" w:rsidRPr="002731DE">
        <w:rPr>
          <w:rFonts w:ascii="Times New Roman" w:hAnsi="Times New Roman" w:cs="Times New Roman"/>
          <w:b/>
          <w:bCs/>
          <w:color w:val="1A1A1A" w:themeColor="background1" w:themeShade="1A"/>
          <w:kern w:val="0"/>
          <w:sz w:val="20"/>
          <w:szCs w:val="20"/>
          <w:u w:val="single"/>
          <w14:ligatures w14:val="none"/>
        </w:rPr>
        <w:t xml:space="preserve"> </w:t>
      </w:r>
      <w:r w:rsidR="00F10DB4" w:rsidRPr="002731DE">
        <w:rPr>
          <w:rFonts w:ascii="Times New Roman" w:hAnsi="Times New Roman" w:cs="Times New Roman"/>
          <w:b/>
          <w:bCs/>
          <w:color w:val="1A1A1A" w:themeColor="background1" w:themeShade="1A"/>
          <w:kern w:val="0"/>
          <w:sz w:val="20"/>
          <w:szCs w:val="20"/>
          <w:u w:val="single"/>
          <w14:ligatures w14:val="none"/>
        </w:rPr>
        <w:t xml:space="preserve">BBQ </w:t>
      </w:r>
      <w:r w:rsidR="006C1076" w:rsidRPr="002731DE">
        <w:rPr>
          <w:rFonts w:ascii="Times New Roman" w:hAnsi="Times New Roman" w:cs="Times New Roman"/>
          <w:b/>
          <w:bCs/>
          <w:color w:val="1A1A1A" w:themeColor="background1" w:themeShade="1A"/>
          <w:kern w:val="0"/>
          <w:sz w:val="20"/>
          <w:szCs w:val="20"/>
          <w:u w:val="single"/>
          <w14:ligatures w14:val="none"/>
        </w:rPr>
        <w:t>Sauces</w:t>
      </w:r>
      <w:r w:rsidR="000A5253" w:rsidRPr="00311B0A">
        <w:rPr>
          <w:rFonts w:ascii="Times New Roman" w:hAnsi="Times New Roman" w:cs="Times New Roman"/>
          <w:color w:val="1A1A1A" w:themeColor="background1" w:themeShade="1A"/>
          <w:kern w:val="0"/>
          <w:sz w:val="20"/>
          <w:szCs w:val="20"/>
          <w14:ligatures w14:val="none"/>
        </w:rPr>
        <w:t xml:space="preserve"> - </w:t>
      </w:r>
      <w:r w:rsidR="0014534A" w:rsidRPr="00F8681A">
        <w:rPr>
          <w:rFonts w:ascii="Times New Roman" w:hAnsi="Times New Roman" w:cs="Times New Roman"/>
          <w:b/>
          <w:bCs/>
          <w:color w:val="1A1A1A" w:themeColor="background1" w:themeShade="1A"/>
          <w:kern w:val="0"/>
          <w:sz w:val="20"/>
          <w:szCs w:val="20"/>
          <w14:ligatures w14:val="none"/>
        </w:rPr>
        <w:t>NEW</w:t>
      </w:r>
      <w:r w:rsidR="0019267B" w:rsidRPr="00311B0A">
        <w:rPr>
          <w:rFonts w:ascii="Times New Roman" w:hAnsi="Times New Roman" w:cs="Times New Roman"/>
          <w:sz w:val="20"/>
          <w:szCs w:val="20"/>
        </w:rPr>
        <w:t xml:space="preserve"> Kinzie Foods crafts premium, small-batch BBQ sauces with bold, unexpected flavors like Pickle, Espresso, Fiery, and Ghost Pepper. Made in the USA, these versatile sauces bring a creative twist to grilling, dipping, marinades, and everyday meals.</w:t>
      </w:r>
    </w:p>
    <w:p w14:paraId="15C18AF8" w14:textId="3EFC4930" w:rsidR="008F5B78" w:rsidRPr="00311B0A" w:rsidRDefault="001B07B7" w:rsidP="008F5B78">
      <w:pPr>
        <w:numPr>
          <w:ilvl w:val="0"/>
          <w:numId w:val="7"/>
        </w:numPr>
        <w:spacing w:after="100" w:afterAutospacing="1" w:line="240" w:lineRule="auto"/>
        <w:rPr>
          <w:rFonts w:ascii="Times New Roman" w:hAnsi="Times New Roman" w:cs="Times New Roman"/>
          <w:color w:val="1A1A1A" w:themeColor="background1" w:themeShade="1A"/>
          <w:kern w:val="0"/>
          <w:sz w:val="20"/>
          <w:szCs w:val="20"/>
          <w14:ligatures w14:val="none"/>
        </w:rPr>
      </w:pPr>
      <w:hyperlink r:id="rId17" w:history="1">
        <w:r w:rsidRPr="002731DE">
          <w:rPr>
            <w:rFonts w:ascii="Times New Roman" w:hAnsi="Times New Roman" w:cs="Times New Roman"/>
            <w:b/>
            <w:bCs/>
            <w:color w:val="1A1A1A" w:themeColor="background1" w:themeShade="1A"/>
            <w:kern w:val="0"/>
            <w:sz w:val="20"/>
            <w:szCs w:val="20"/>
            <w:u w:val="single"/>
            <w14:ligatures w14:val="none"/>
          </w:rPr>
          <w:t>Charleston Custom Bags</w:t>
        </w:r>
      </w:hyperlink>
      <w:r w:rsidR="00196912" w:rsidRPr="00311B0A">
        <w:rPr>
          <w:rFonts w:ascii="Times New Roman" w:hAnsi="Times New Roman" w:cs="Times New Roman"/>
          <w:color w:val="1A1A1A" w:themeColor="background1" w:themeShade="1A"/>
          <w:kern w:val="0"/>
          <w:sz w:val="20"/>
          <w:szCs w:val="20"/>
          <w14:ligatures w14:val="none"/>
        </w:rPr>
        <w:t xml:space="preserve"> - </w:t>
      </w:r>
      <w:r w:rsidRPr="00311B0A">
        <w:rPr>
          <w:rFonts w:ascii="Times New Roman" w:hAnsi="Times New Roman" w:cs="Times New Roman"/>
          <w:color w:val="1A1A1A" w:themeColor="background1" w:themeShade="1A"/>
          <w:kern w:val="0"/>
          <w:sz w:val="20"/>
          <w:szCs w:val="20"/>
          <w14:ligatures w14:val="none"/>
        </w:rPr>
        <w:t>Personalized canvas totes and bags with low minimums—ideal for boutiques looking to offer custom, logo, or locally themed pieces with great margins.</w:t>
      </w:r>
    </w:p>
    <w:p w14:paraId="1AF7C3C9" w14:textId="129AC316" w:rsidR="0045556D" w:rsidRPr="00311B0A" w:rsidRDefault="00FB0F37" w:rsidP="0045556D">
      <w:pPr>
        <w:numPr>
          <w:ilvl w:val="0"/>
          <w:numId w:val="7"/>
        </w:numPr>
        <w:spacing w:after="0" w:line="240" w:lineRule="auto"/>
        <w:rPr>
          <w:rStyle w:val="apple-converted-space"/>
          <w:rFonts w:ascii="Times New Roman" w:hAnsi="Times New Roman" w:cs="Times New Roman"/>
          <w:color w:val="1A1A1A" w:themeColor="background1" w:themeShade="1A"/>
          <w:kern w:val="0"/>
          <w:sz w:val="20"/>
          <w:szCs w:val="20"/>
          <w14:ligatures w14:val="none"/>
        </w:rPr>
      </w:pPr>
      <w:r w:rsidRPr="002731DE">
        <w:rPr>
          <w:rFonts w:ascii="Times New Roman" w:hAnsi="Times New Roman" w:cs="Times New Roman"/>
          <w:b/>
          <w:bCs/>
          <w:color w:val="1A1A1A" w:themeColor="background1" w:themeShade="1A"/>
          <w:kern w:val="0"/>
          <w:sz w:val="20"/>
          <w:szCs w:val="20"/>
          <w:u w:val="single"/>
          <w14:ligatures w14:val="none"/>
        </w:rPr>
        <w:t xml:space="preserve">Charleston Garden </w:t>
      </w:r>
      <w:r w:rsidRPr="008D64AE">
        <w:rPr>
          <w:rFonts w:ascii="Times New Roman" w:hAnsi="Times New Roman" w:cs="Times New Roman"/>
          <w:b/>
          <w:bCs/>
          <w:color w:val="1A1A1A" w:themeColor="background1" w:themeShade="1A"/>
          <w:kern w:val="0"/>
          <w:sz w:val="20"/>
          <w:szCs w:val="20"/>
          <w:u w:val="single"/>
          <w14:ligatures w14:val="none"/>
        </w:rPr>
        <w:t>Flags</w:t>
      </w:r>
      <w:r w:rsidRPr="008D64AE">
        <w:rPr>
          <w:rFonts w:ascii="Times New Roman" w:hAnsi="Times New Roman" w:cs="Times New Roman"/>
          <w:color w:val="1A1A1A" w:themeColor="background1" w:themeShade="1A"/>
          <w:kern w:val="0"/>
          <w:sz w:val="20"/>
          <w:szCs w:val="20"/>
          <w14:ligatures w14:val="none"/>
        </w:rPr>
        <w:t xml:space="preserve"> - </w:t>
      </w:r>
      <w:r w:rsidR="005E48A4">
        <w:rPr>
          <w:rFonts w:ascii="Times New Roman" w:hAnsi="Times New Roman" w:cs="Times New Roman"/>
          <w:sz w:val="20"/>
          <w:szCs w:val="20"/>
        </w:rPr>
        <w:t>O</w:t>
      </w:r>
      <w:r w:rsidR="00017AFF" w:rsidRPr="00311B0A">
        <w:rPr>
          <w:rFonts w:ascii="Times New Roman" w:hAnsi="Times New Roman" w:cs="Times New Roman"/>
          <w:sz w:val="20"/>
          <w:szCs w:val="20"/>
        </w:rPr>
        <w:t>ffers colorful</w:t>
      </w:r>
      <w:r w:rsidR="00186932">
        <w:rPr>
          <w:rFonts w:ascii="Times New Roman" w:hAnsi="Times New Roman" w:cs="Times New Roman"/>
          <w:sz w:val="20"/>
          <w:szCs w:val="20"/>
        </w:rPr>
        <w:t xml:space="preserve"> </w:t>
      </w:r>
      <w:r w:rsidR="00017AFF" w:rsidRPr="00311B0A">
        <w:rPr>
          <w:rFonts w:ascii="Times New Roman" w:hAnsi="Times New Roman" w:cs="Times New Roman"/>
          <w:sz w:val="20"/>
          <w:szCs w:val="20"/>
        </w:rPr>
        <w:t>garden and house flags with a classic yet playful style. Featuring seasonal, coastal, everyday, and regional designs, the collection brings charm, personality, and eye-catching curb appeal to gift shops, boutiques, and garden centers.</w:t>
      </w:r>
      <w:r w:rsidR="00017AFF" w:rsidRPr="00311B0A">
        <w:rPr>
          <w:rStyle w:val="apple-converted-space"/>
          <w:rFonts w:ascii="Times New Roman" w:hAnsi="Times New Roman" w:cs="Times New Roman"/>
          <w:sz w:val="20"/>
          <w:szCs w:val="20"/>
        </w:rPr>
        <w:t> </w:t>
      </w:r>
    </w:p>
    <w:p w14:paraId="7C1DC49F" w14:textId="33F7BD6F" w:rsidR="00A41E2E" w:rsidRPr="00311B0A" w:rsidRDefault="000C296C" w:rsidP="007E09E6">
      <w:pPr>
        <w:numPr>
          <w:ilvl w:val="0"/>
          <w:numId w:val="7"/>
        </w:numPr>
        <w:spacing w:after="0" w:line="240" w:lineRule="auto"/>
        <w:rPr>
          <w:rFonts w:ascii="Times New Roman" w:hAnsi="Times New Roman" w:cs="Times New Roman"/>
          <w:color w:val="1A1A1A" w:themeColor="background1" w:themeShade="1A"/>
          <w:kern w:val="0"/>
          <w:sz w:val="20"/>
          <w:szCs w:val="20"/>
          <w14:ligatures w14:val="none"/>
        </w:rPr>
      </w:pPr>
      <w:r w:rsidRPr="000F0C9F">
        <w:rPr>
          <w:rFonts w:ascii="Times New Roman" w:hAnsi="Times New Roman" w:cs="Times New Roman"/>
          <w:b/>
          <w:bCs/>
          <w:color w:val="1A1A1A" w:themeColor="background1" w:themeShade="1A"/>
          <w:kern w:val="0"/>
          <w:sz w:val="20"/>
          <w:szCs w:val="20"/>
          <w:u w:val="single"/>
          <w14:ligatures w14:val="none"/>
        </w:rPr>
        <w:t>B</w:t>
      </w:r>
      <w:r w:rsidR="00D34B53" w:rsidRPr="000F0C9F">
        <w:rPr>
          <w:rFonts w:ascii="Times New Roman" w:hAnsi="Times New Roman" w:cs="Times New Roman"/>
          <w:b/>
          <w:bCs/>
          <w:color w:val="1A1A1A" w:themeColor="background1" w:themeShade="1A"/>
          <w:kern w:val="0"/>
          <w:sz w:val="20"/>
          <w:szCs w:val="20"/>
          <w:u w:val="single"/>
          <w14:ligatures w14:val="none"/>
        </w:rPr>
        <w:t>o</w:t>
      </w:r>
      <w:r w:rsidRPr="000F0C9F">
        <w:rPr>
          <w:rFonts w:ascii="Times New Roman" w:hAnsi="Times New Roman" w:cs="Times New Roman"/>
          <w:b/>
          <w:bCs/>
          <w:color w:val="1A1A1A" w:themeColor="background1" w:themeShade="1A"/>
          <w:kern w:val="0"/>
          <w:sz w:val="20"/>
          <w:szCs w:val="20"/>
          <w:u w:val="single"/>
          <w14:ligatures w14:val="none"/>
        </w:rPr>
        <w:t xml:space="preserve">urbon &amp; </w:t>
      </w:r>
      <w:r w:rsidR="00CD4D2F" w:rsidRPr="000F0C9F">
        <w:rPr>
          <w:rFonts w:ascii="Times New Roman" w:hAnsi="Times New Roman" w:cs="Times New Roman"/>
          <w:b/>
          <w:bCs/>
          <w:color w:val="1A1A1A" w:themeColor="background1" w:themeShade="1A"/>
          <w:kern w:val="0"/>
          <w:sz w:val="20"/>
          <w:szCs w:val="20"/>
          <w:u w:val="single"/>
          <w14:ligatures w14:val="none"/>
        </w:rPr>
        <w:t>Bamboo</w:t>
      </w:r>
      <w:r w:rsidR="00F604D6" w:rsidRPr="000F0C9F">
        <w:rPr>
          <w:rFonts w:ascii="Times New Roman" w:hAnsi="Times New Roman" w:cs="Times New Roman"/>
          <w:b/>
          <w:bCs/>
          <w:color w:val="1A1A1A" w:themeColor="background1" w:themeShade="1A"/>
          <w:kern w:val="0"/>
          <w:sz w:val="20"/>
          <w:szCs w:val="20"/>
          <w14:ligatures w14:val="none"/>
        </w:rPr>
        <w:t xml:space="preserve"> </w:t>
      </w:r>
      <w:r w:rsidR="00A61420" w:rsidRPr="00311B0A">
        <w:rPr>
          <w:rFonts w:ascii="Times New Roman" w:hAnsi="Times New Roman" w:cs="Times New Roman"/>
          <w:color w:val="1A1A1A" w:themeColor="background1" w:themeShade="1A"/>
          <w:kern w:val="0"/>
          <w:sz w:val="20"/>
          <w:szCs w:val="20"/>
          <w14:ligatures w14:val="none"/>
        </w:rPr>
        <w:t>–</w:t>
      </w:r>
      <w:r w:rsidR="00F604D6" w:rsidRPr="00311B0A">
        <w:rPr>
          <w:rFonts w:ascii="Times New Roman" w:hAnsi="Times New Roman" w:cs="Times New Roman"/>
          <w:color w:val="1A1A1A" w:themeColor="background1" w:themeShade="1A"/>
          <w:kern w:val="0"/>
          <w:sz w:val="20"/>
          <w:szCs w:val="20"/>
          <w14:ligatures w14:val="none"/>
        </w:rPr>
        <w:t xml:space="preserve"> </w:t>
      </w:r>
      <w:r w:rsidR="00A61420" w:rsidRPr="00311B0A">
        <w:rPr>
          <w:rFonts w:ascii="Times New Roman" w:hAnsi="Times New Roman" w:cs="Times New Roman"/>
          <w:sz w:val="20"/>
          <w:szCs w:val="20"/>
        </w:rPr>
        <w:t>W</w:t>
      </w:r>
      <w:r w:rsidR="00A41E2E" w:rsidRPr="00311B0A">
        <w:rPr>
          <w:rFonts w:ascii="Times New Roman" w:hAnsi="Times New Roman" w:cs="Times New Roman"/>
          <w:sz w:val="20"/>
          <w:szCs w:val="20"/>
        </w:rPr>
        <w:t>here timeless sophistication meets playful charm</w:t>
      </w:r>
      <w:r w:rsidR="00AD1C79" w:rsidRPr="00311B0A">
        <w:rPr>
          <w:rFonts w:ascii="Times New Roman" w:hAnsi="Times New Roman" w:cs="Times New Roman"/>
          <w:sz w:val="20"/>
          <w:szCs w:val="20"/>
        </w:rPr>
        <w:t xml:space="preserve">, </w:t>
      </w:r>
      <w:r w:rsidR="00A41E2E" w:rsidRPr="00311B0A">
        <w:rPr>
          <w:rFonts w:ascii="Times New Roman" w:hAnsi="Times New Roman" w:cs="Times New Roman"/>
          <w:sz w:val="20"/>
          <w:szCs w:val="20"/>
        </w:rPr>
        <w:t xml:space="preserve">our collection of handbags, totes, cosmetics bags, lunch bags, and wine totes combines impeccable taste with creative flair. Our designs blend classic patterns with vibrant colors and whimsical touches, perfect for adding a pop of personality to your everyday essentials. </w:t>
      </w:r>
    </w:p>
    <w:p w14:paraId="09976642" w14:textId="77777777" w:rsidR="00D30182" w:rsidRDefault="00875A0D" w:rsidP="003D7F61">
      <w:pPr>
        <w:numPr>
          <w:ilvl w:val="0"/>
          <w:numId w:val="7"/>
        </w:numPr>
        <w:spacing w:after="100" w:afterAutospacing="1" w:line="240" w:lineRule="auto"/>
        <w:rPr>
          <w:rFonts w:ascii="Times New Roman" w:hAnsi="Times New Roman" w:cs="Times New Roman"/>
          <w:color w:val="1A1A1A" w:themeColor="background1" w:themeShade="1A"/>
          <w:kern w:val="0"/>
          <w:sz w:val="20"/>
          <w:szCs w:val="20"/>
          <w14:ligatures w14:val="none"/>
        </w:rPr>
      </w:pPr>
      <w:hyperlink r:id="rId18" w:history="1">
        <w:r w:rsidRPr="005E48A4">
          <w:rPr>
            <w:rFonts w:ascii="Times New Roman" w:hAnsi="Times New Roman" w:cs="Times New Roman"/>
            <w:b/>
            <w:bCs/>
            <w:color w:val="1A1A1A" w:themeColor="background1" w:themeShade="1A"/>
            <w:kern w:val="0"/>
            <w:sz w:val="20"/>
            <w:szCs w:val="20"/>
            <w:u w:val="single"/>
            <w14:ligatures w14:val="none"/>
          </w:rPr>
          <w:t>Capri Designs</w:t>
        </w:r>
      </w:hyperlink>
      <w:r w:rsidRPr="00311B0A">
        <w:rPr>
          <w:rFonts w:ascii="Times New Roman" w:hAnsi="Times New Roman" w:cs="Times New Roman"/>
          <w:color w:val="1A1A1A" w:themeColor="background1" w:themeShade="1A"/>
          <w:kern w:val="0"/>
          <w:sz w:val="20"/>
          <w:szCs w:val="20"/>
          <w14:ligatures w14:val="none"/>
        </w:rPr>
        <w:t xml:space="preserve"> </w:t>
      </w:r>
      <w:r w:rsidR="00AB3B0A" w:rsidRPr="00311B0A">
        <w:rPr>
          <w:rFonts w:ascii="Times New Roman" w:hAnsi="Times New Roman" w:cs="Times New Roman"/>
          <w:color w:val="1A1A1A" w:themeColor="background1" w:themeShade="1A"/>
          <w:kern w:val="0"/>
          <w:sz w:val="20"/>
          <w:szCs w:val="20"/>
          <w14:ligatures w14:val="none"/>
        </w:rPr>
        <w:t>–</w:t>
      </w:r>
      <w:r w:rsidR="0059586A" w:rsidRPr="00311B0A">
        <w:rPr>
          <w:rFonts w:ascii="Times New Roman" w:hAnsi="Times New Roman" w:cs="Times New Roman"/>
          <w:color w:val="1A1A1A" w:themeColor="background1" w:themeShade="1A"/>
          <w:kern w:val="0"/>
          <w:sz w:val="20"/>
          <w:szCs w:val="20"/>
          <w14:ligatures w14:val="none"/>
        </w:rPr>
        <w:t xml:space="preserve"> </w:t>
      </w:r>
      <w:r w:rsidR="00AE5ECE" w:rsidRPr="005E48A4">
        <w:rPr>
          <w:rFonts w:ascii="Times New Roman" w:hAnsi="Times New Roman" w:cs="Times New Roman"/>
          <w:b/>
          <w:bCs/>
          <w:color w:val="1A1A1A" w:themeColor="background1" w:themeShade="1A"/>
          <w:kern w:val="0"/>
          <w:sz w:val="20"/>
          <w:szCs w:val="20"/>
          <w14:ligatures w14:val="none"/>
        </w:rPr>
        <w:t>NEW</w:t>
      </w:r>
      <w:r w:rsidR="00A84AF1" w:rsidRPr="00311B0A">
        <w:rPr>
          <w:rFonts w:ascii="Times New Roman" w:hAnsi="Times New Roman" w:cs="Times New Roman"/>
          <w:color w:val="1A1A1A" w:themeColor="background1" w:themeShade="1A"/>
          <w:kern w:val="0"/>
          <w:sz w:val="20"/>
          <w:szCs w:val="20"/>
          <w14:ligatures w14:val="none"/>
        </w:rPr>
        <w:t xml:space="preserve"> Non-Licen</w:t>
      </w:r>
      <w:r w:rsidR="00766BC4" w:rsidRPr="00311B0A">
        <w:rPr>
          <w:rFonts w:ascii="Times New Roman" w:hAnsi="Times New Roman" w:cs="Times New Roman"/>
          <w:color w:val="1A1A1A" w:themeColor="background1" w:themeShade="1A"/>
          <w:kern w:val="0"/>
          <w:sz w:val="20"/>
          <w:szCs w:val="20"/>
          <w14:ligatures w14:val="none"/>
        </w:rPr>
        <w:t>sed apparel</w:t>
      </w:r>
      <w:r w:rsidR="00F62C25" w:rsidRPr="00311B0A">
        <w:rPr>
          <w:rFonts w:ascii="Times New Roman" w:hAnsi="Times New Roman" w:cs="Times New Roman"/>
          <w:color w:val="1A1A1A" w:themeColor="background1" w:themeShade="1A"/>
          <w:kern w:val="0"/>
          <w:sz w:val="20"/>
          <w:szCs w:val="20"/>
          <w14:ligatures w14:val="none"/>
        </w:rPr>
        <w:t>!</w:t>
      </w:r>
      <w:r w:rsidR="002314CD" w:rsidRPr="00311B0A">
        <w:rPr>
          <w:rFonts w:ascii="Times New Roman" w:hAnsi="Times New Roman" w:cs="Times New Roman"/>
          <w:color w:val="1A1A1A" w:themeColor="background1" w:themeShade="1A"/>
          <w:kern w:val="0"/>
          <w:sz w:val="20"/>
          <w:szCs w:val="20"/>
          <w14:ligatures w14:val="none"/>
        </w:rPr>
        <w:t xml:space="preserve"> </w:t>
      </w:r>
      <w:r w:rsidRPr="00311B0A">
        <w:rPr>
          <w:rFonts w:ascii="Times New Roman" w:hAnsi="Times New Roman" w:cs="Times New Roman"/>
          <w:color w:val="1A1A1A" w:themeColor="background1" w:themeShade="1A"/>
          <w:kern w:val="0"/>
          <w:sz w:val="20"/>
          <w:szCs w:val="20"/>
          <w14:ligatures w14:val="none"/>
        </w:rPr>
        <w:t>Fashion-forward clear bags with licensed team spirit appeal—ideal for boutiques serving customers headed to games, concerts, and events who still want style</w:t>
      </w:r>
      <w:r w:rsidR="000E3E7B" w:rsidRPr="00311B0A">
        <w:rPr>
          <w:rFonts w:ascii="Times New Roman" w:hAnsi="Times New Roman" w:cs="Times New Roman"/>
          <w:color w:val="1A1A1A" w:themeColor="background1" w:themeShade="1A"/>
          <w:kern w:val="0"/>
          <w:sz w:val="20"/>
          <w:szCs w:val="20"/>
          <w14:ligatures w14:val="none"/>
        </w:rPr>
        <w:t>.</w:t>
      </w:r>
    </w:p>
    <w:p w14:paraId="21ED48CE" w14:textId="6E770556" w:rsidR="00484B1B" w:rsidRPr="00F25001" w:rsidRDefault="00484B1B" w:rsidP="003D7F61">
      <w:pPr>
        <w:numPr>
          <w:ilvl w:val="0"/>
          <w:numId w:val="7"/>
        </w:numPr>
        <w:spacing w:after="100" w:afterAutospacing="1" w:line="240" w:lineRule="auto"/>
        <w:rPr>
          <w:rFonts w:ascii="Times New Roman" w:hAnsi="Times New Roman" w:cs="Times New Roman"/>
          <w:b/>
          <w:bCs/>
          <w:color w:val="1A1A1A" w:themeColor="background1" w:themeShade="1A"/>
          <w:kern w:val="0"/>
          <w:sz w:val="20"/>
          <w:szCs w:val="20"/>
          <w:u w:val="single"/>
          <w14:ligatures w14:val="none"/>
        </w:rPr>
      </w:pPr>
      <w:proofErr w:type="spellStart"/>
      <w:r w:rsidRPr="00F25001">
        <w:rPr>
          <w:rFonts w:ascii="Times New Roman" w:hAnsi="Times New Roman" w:cs="Times New Roman"/>
          <w:b/>
          <w:bCs/>
          <w:color w:val="1A1A1A" w:themeColor="background1" w:themeShade="1A"/>
          <w:kern w:val="0"/>
          <w:sz w:val="20"/>
          <w:szCs w:val="20"/>
          <w:u w:val="single"/>
          <w14:ligatures w14:val="none"/>
        </w:rPr>
        <w:t>BubbleCraft</w:t>
      </w:r>
      <w:proofErr w:type="spellEnd"/>
      <w:r w:rsidR="00F25001">
        <w:rPr>
          <w:rFonts w:ascii="Times New Roman" w:hAnsi="Times New Roman" w:cs="Times New Roman"/>
          <w:b/>
          <w:bCs/>
          <w:color w:val="1A1A1A" w:themeColor="background1" w:themeShade="1A"/>
          <w:kern w:val="0"/>
          <w:sz w:val="20"/>
          <w:szCs w:val="20"/>
          <w:u w:val="single"/>
          <w14:ligatures w14:val="none"/>
        </w:rPr>
        <w:t xml:space="preserve"> </w:t>
      </w:r>
      <w:r w:rsidR="00F25001">
        <w:rPr>
          <w:rFonts w:ascii="Times New Roman" w:hAnsi="Times New Roman" w:cs="Times New Roman"/>
          <w:color w:val="1A1A1A" w:themeColor="background1" w:themeShade="1A"/>
          <w:kern w:val="0"/>
          <w:sz w:val="20"/>
          <w:szCs w:val="20"/>
          <w14:ligatures w14:val="none"/>
        </w:rPr>
        <w:t>-</w:t>
      </w:r>
      <w:r w:rsidR="008F21A1">
        <w:rPr>
          <w:rFonts w:ascii="Times New Roman" w:hAnsi="Times New Roman" w:cs="Times New Roman"/>
          <w:color w:val="1A1A1A" w:themeColor="background1" w:themeShade="1A"/>
          <w:kern w:val="0"/>
          <w:sz w:val="20"/>
          <w:szCs w:val="20"/>
          <w14:ligatures w14:val="none"/>
        </w:rPr>
        <w:t xml:space="preserve"> </w:t>
      </w:r>
      <w:r w:rsidR="008F21A1" w:rsidRPr="008F21A1">
        <w:rPr>
          <w:rFonts w:ascii="Times New Roman" w:hAnsi="Times New Roman" w:cs="Times New Roman"/>
          <w:b/>
          <w:bCs/>
          <w:color w:val="1A1A1A" w:themeColor="background1" w:themeShade="1A"/>
          <w:kern w:val="0"/>
          <w:sz w:val="20"/>
          <w:szCs w:val="20"/>
          <w14:ligatures w14:val="none"/>
        </w:rPr>
        <w:t>NEW</w:t>
      </w:r>
      <w:r w:rsidR="00F25001">
        <w:rPr>
          <w:rFonts w:ascii="Times New Roman" w:hAnsi="Times New Roman" w:cs="Times New Roman"/>
          <w:color w:val="1A1A1A" w:themeColor="background1" w:themeShade="1A"/>
          <w:kern w:val="0"/>
          <w:sz w:val="20"/>
          <w:szCs w:val="20"/>
          <w14:ligatures w14:val="none"/>
        </w:rPr>
        <w:t xml:space="preserve"> </w:t>
      </w:r>
      <w:r w:rsidR="00DA112C" w:rsidRPr="00DA112C">
        <w:rPr>
          <w:rFonts w:ascii="Times New Roman" w:hAnsi="Times New Roman" w:cs="Times New Roman"/>
          <w:color w:val="1A1A1A" w:themeColor="background1" w:themeShade="1A"/>
          <w:kern w:val="0"/>
          <w:sz w:val="20"/>
          <w:szCs w:val="20"/>
          <w14:ligatures w14:val="none"/>
        </w:rPr>
        <w:t xml:space="preserve">Fun, colorful </w:t>
      </w:r>
      <w:r w:rsidR="00465E9F">
        <w:rPr>
          <w:rFonts w:ascii="Times New Roman" w:hAnsi="Times New Roman" w:cs="Times New Roman"/>
          <w:color w:val="1A1A1A" w:themeColor="background1" w:themeShade="1A"/>
          <w:kern w:val="0"/>
          <w:sz w:val="20"/>
          <w:szCs w:val="20"/>
          <w14:ligatures w14:val="none"/>
        </w:rPr>
        <w:t xml:space="preserve">3D </w:t>
      </w:r>
      <w:r w:rsidR="00DA112C" w:rsidRPr="00DA112C">
        <w:rPr>
          <w:rFonts w:ascii="Times New Roman" w:hAnsi="Times New Roman" w:cs="Times New Roman"/>
          <w:color w:val="1A1A1A" w:themeColor="background1" w:themeShade="1A"/>
          <w:kern w:val="0"/>
          <w:sz w:val="20"/>
          <w:szCs w:val="20"/>
          <w14:ligatures w14:val="none"/>
        </w:rPr>
        <w:t>stickers and creative gift products featuring playful, trend-forward designs perfect for personalizing water bottles, laptops, notebooks, gifts and more.</w:t>
      </w:r>
    </w:p>
    <w:p w14:paraId="52B5FDDC" w14:textId="4D9B8E81" w:rsidR="008B7D69" w:rsidRDefault="00A24346" w:rsidP="006967F6">
      <w:pPr>
        <w:numPr>
          <w:ilvl w:val="0"/>
          <w:numId w:val="7"/>
        </w:numPr>
        <w:spacing w:after="0" w:line="240" w:lineRule="auto"/>
        <w:rPr>
          <w:rFonts w:ascii="Times New Roman" w:hAnsi="Times New Roman" w:cs="Times New Roman"/>
          <w:color w:val="1A1A1A" w:themeColor="background1" w:themeShade="1A"/>
          <w:kern w:val="0"/>
          <w:sz w:val="20"/>
          <w:szCs w:val="20"/>
          <w14:ligatures w14:val="none"/>
        </w:rPr>
      </w:pPr>
      <w:r w:rsidRPr="005E48A4">
        <w:rPr>
          <w:rFonts w:ascii="Times New Roman" w:hAnsi="Times New Roman" w:cs="Times New Roman"/>
          <w:b/>
          <w:bCs/>
          <w:sz w:val="20"/>
          <w:szCs w:val="20"/>
          <w:u w:val="single"/>
        </w:rPr>
        <w:t>The</w:t>
      </w:r>
      <w:r w:rsidR="007C07E5" w:rsidRPr="005E48A4">
        <w:rPr>
          <w:rFonts w:ascii="Times New Roman" w:hAnsi="Times New Roman" w:cs="Times New Roman"/>
          <w:b/>
          <w:bCs/>
          <w:sz w:val="20"/>
          <w:szCs w:val="20"/>
          <w:u w:val="single"/>
        </w:rPr>
        <w:t xml:space="preserve"> Fanatic Group</w:t>
      </w:r>
      <w:r w:rsidR="00960FF7" w:rsidRPr="00311B0A">
        <w:rPr>
          <w:rFonts w:ascii="Times New Roman" w:hAnsi="Times New Roman" w:cs="Times New Roman"/>
          <w:sz w:val="20"/>
          <w:szCs w:val="20"/>
        </w:rPr>
        <w:t xml:space="preserve"> </w:t>
      </w:r>
      <w:r w:rsidR="009A5659">
        <w:rPr>
          <w:rFonts w:ascii="Times New Roman" w:hAnsi="Times New Roman" w:cs="Times New Roman"/>
          <w:sz w:val="20"/>
          <w:szCs w:val="20"/>
        </w:rPr>
        <w:t>–</w:t>
      </w:r>
      <w:r w:rsidR="00960FF7" w:rsidRPr="00311B0A">
        <w:rPr>
          <w:rFonts w:ascii="Times New Roman" w:hAnsi="Times New Roman" w:cs="Times New Roman"/>
          <w:sz w:val="20"/>
          <w:szCs w:val="20"/>
        </w:rPr>
        <w:t xml:space="preserve"> </w:t>
      </w:r>
      <w:r w:rsidR="00C911B5" w:rsidRPr="009A5659">
        <w:rPr>
          <w:rFonts w:ascii="Times New Roman" w:hAnsi="Times New Roman" w:cs="Times New Roman"/>
          <w:b/>
          <w:bCs/>
          <w:sz w:val="20"/>
          <w:szCs w:val="20"/>
        </w:rPr>
        <w:t>NEW</w:t>
      </w:r>
      <w:r w:rsidR="009A5659">
        <w:rPr>
          <w:rFonts w:ascii="Times New Roman" w:hAnsi="Times New Roman" w:cs="Times New Roman"/>
          <w:sz w:val="20"/>
          <w:szCs w:val="20"/>
        </w:rPr>
        <w:t>-TFG</w:t>
      </w:r>
      <w:r w:rsidR="00BE2CD9">
        <w:rPr>
          <w:rFonts w:ascii="Times New Roman" w:hAnsi="Times New Roman" w:cs="Times New Roman"/>
          <w:sz w:val="20"/>
          <w:szCs w:val="20"/>
        </w:rPr>
        <w:t xml:space="preserve"> </w:t>
      </w:r>
      <w:r w:rsidR="003679EE" w:rsidRPr="00311B0A">
        <w:rPr>
          <w:rFonts w:ascii="Times New Roman" w:hAnsi="Times New Roman" w:cs="Times New Roman"/>
          <w:sz w:val="20"/>
          <w:szCs w:val="20"/>
        </w:rPr>
        <w:t>specializes in officially licensed collegiate and school-branded gifts, drinkware, office accessories, and customized promotional products, serving thousands of colleges, universities, and schools nationwide with high-quality, personalized merchandise.</w:t>
      </w:r>
      <w:r w:rsidR="003679EE" w:rsidRPr="00311B0A">
        <w:rPr>
          <w:rStyle w:val="apple-converted-space"/>
          <w:rFonts w:ascii="Times New Roman" w:hAnsi="Times New Roman" w:cs="Times New Roman"/>
          <w:sz w:val="20"/>
          <w:szCs w:val="20"/>
        </w:rPr>
        <w:t> </w:t>
      </w:r>
    </w:p>
    <w:p w14:paraId="549CC41F" w14:textId="77777777" w:rsidR="00072A74" w:rsidRPr="004E373B" w:rsidRDefault="00072A74" w:rsidP="0018405B">
      <w:pPr>
        <w:spacing w:after="0" w:line="240" w:lineRule="auto"/>
        <w:rPr>
          <w:rFonts w:ascii="Times New Roman" w:hAnsi="Times New Roman" w:cs="Times New Roman"/>
          <w:b/>
          <w:bCs/>
          <w:sz w:val="12"/>
          <w:szCs w:val="12"/>
        </w:rPr>
      </w:pPr>
    </w:p>
    <w:p w14:paraId="3A5A696D" w14:textId="65143E09" w:rsidR="0011549B" w:rsidRPr="008C1F7C" w:rsidRDefault="0011549B" w:rsidP="0018405B">
      <w:pPr>
        <w:spacing w:after="0" w:line="240" w:lineRule="auto"/>
        <w:rPr>
          <w:rFonts w:ascii="Times New Roman" w:hAnsi="Times New Roman" w:cs="Times New Roman"/>
          <w:b/>
          <w:bCs/>
          <w:sz w:val="22"/>
          <w:szCs w:val="22"/>
        </w:rPr>
      </w:pPr>
      <w:r w:rsidRPr="008C1F7C">
        <w:rPr>
          <w:rFonts w:ascii="Times New Roman" w:hAnsi="Times New Roman" w:cs="Times New Roman"/>
          <w:b/>
          <w:bCs/>
          <w:sz w:val="22"/>
          <w:szCs w:val="22"/>
        </w:rPr>
        <w:t>Iowa Only</w:t>
      </w:r>
    </w:p>
    <w:p w14:paraId="09B35A91" w14:textId="77777777" w:rsidR="00733F13" w:rsidRPr="00F022C2" w:rsidRDefault="00733F13" w:rsidP="0018405B">
      <w:pPr>
        <w:spacing w:after="0" w:line="240" w:lineRule="auto"/>
        <w:rPr>
          <w:rFonts w:ascii="Times New Roman" w:hAnsi="Times New Roman" w:cs="Times New Roman"/>
          <w:color w:val="1A1A1A" w:themeColor="background1" w:themeShade="1A"/>
          <w:kern w:val="0"/>
          <w:sz w:val="12"/>
          <w:szCs w:val="12"/>
          <w14:ligatures w14:val="none"/>
        </w:rPr>
      </w:pPr>
    </w:p>
    <w:p w14:paraId="60298890" w14:textId="456161C6" w:rsidR="0011549B" w:rsidRPr="00311B0A" w:rsidRDefault="00432E9E" w:rsidP="006967F6">
      <w:pPr>
        <w:pStyle w:val="p1"/>
        <w:numPr>
          <w:ilvl w:val="0"/>
          <w:numId w:val="9"/>
        </w:numPr>
        <w:spacing w:before="0" w:beforeAutospacing="0" w:after="0" w:afterAutospacing="0"/>
        <w:rPr>
          <w:sz w:val="20"/>
          <w:szCs w:val="20"/>
        </w:rPr>
      </w:pPr>
      <w:r w:rsidRPr="005E48A4">
        <w:rPr>
          <w:b/>
          <w:bCs/>
          <w:color w:val="1A1A1A" w:themeColor="background1" w:themeShade="1A"/>
          <w:sz w:val="20"/>
          <w:szCs w:val="20"/>
          <w:u w:val="single"/>
        </w:rPr>
        <w:t>Brosway Italian Jewelry</w:t>
      </w:r>
      <w:r w:rsidRPr="005E48A4">
        <w:rPr>
          <w:b/>
          <w:bCs/>
          <w:color w:val="1A1A1A" w:themeColor="background1" w:themeShade="1A"/>
          <w:sz w:val="20"/>
          <w:szCs w:val="20"/>
        </w:rPr>
        <w:t xml:space="preserve"> </w:t>
      </w:r>
      <w:r w:rsidRPr="00311B0A">
        <w:rPr>
          <w:color w:val="1A1A1A" w:themeColor="background1" w:themeShade="1A"/>
          <w:sz w:val="20"/>
          <w:szCs w:val="20"/>
        </w:rPr>
        <w:t xml:space="preserve">– </w:t>
      </w:r>
      <w:r w:rsidR="000142C9" w:rsidRPr="00311B0A">
        <w:rPr>
          <w:rStyle w:val="s1"/>
          <w:sz w:val="20"/>
          <w:szCs w:val="20"/>
        </w:rPr>
        <w:t>A</w:t>
      </w:r>
      <w:r w:rsidR="00F45C95" w:rsidRPr="00311B0A">
        <w:rPr>
          <w:rStyle w:val="s1"/>
          <w:sz w:val="20"/>
          <w:szCs w:val="20"/>
        </w:rPr>
        <w:t>n Italian fashion jewelry brand known for its trend-driven, contemporary pieces crafted with Italian design and quality, offering everything from necklaces and bracelets to rings and earrings.</w:t>
      </w:r>
      <w:r w:rsidR="00F45C95" w:rsidRPr="00311B0A">
        <w:rPr>
          <w:rStyle w:val="apple-converted-space"/>
          <w:sz w:val="20"/>
          <w:szCs w:val="20"/>
        </w:rPr>
        <w:t xml:space="preserve">  </w:t>
      </w:r>
      <w:r w:rsidR="00F45C95" w:rsidRPr="00311B0A">
        <w:rPr>
          <w:rStyle w:val="s1"/>
          <w:sz w:val="20"/>
          <w:szCs w:val="20"/>
        </w:rPr>
        <w:t>The brand creates stylish collections for both men and women, blending modern aesthetics with versatile, everyday wearability</w:t>
      </w:r>
    </w:p>
    <w:sectPr w:rsidR="0011549B" w:rsidRPr="00311B0A" w:rsidSect="005155E3">
      <w:pgSz w:w="12240" w:h="15840"/>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74744" w14:textId="77777777" w:rsidR="008462E2" w:rsidRDefault="008462E2" w:rsidP="00653064">
      <w:pPr>
        <w:spacing w:after="0" w:line="240" w:lineRule="auto"/>
      </w:pPr>
      <w:r>
        <w:separator/>
      </w:r>
    </w:p>
  </w:endnote>
  <w:endnote w:type="continuationSeparator" w:id="0">
    <w:p w14:paraId="198D39EC" w14:textId="77777777" w:rsidR="008462E2" w:rsidRDefault="008462E2" w:rsidP="00653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Fairwater Script">
    <w:charset w:val="00"/>
    <w:family w:val="auto"/>
    <w:pitch w:val="variable"/>
    <w:sig w:usb0="A000002F" w:usb1="1000004B" w:usb2="00000000" w:usb3="00000000" w:csb0="00000001" w:csb1="00000000"/>
  </w:font>
  <w:font w:name="Dreaming Outloud Script Pro">
    <w:charset w:val="4D"/>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D08C0" w14:textId="77777777" w:rsidR="008462E2" w:rsidRDefault="008462E2" w:rsidP="00653064">
      <w:pPr>
        <w:spacing w:after="0" w:line="240" w:lineRule="auto"/>
      </w:pPr>
      <w:r>
        <w:separator/>
      </w:r>
    </w:p>
  </w:footnote>
  <w:footnote w:type="continuationSeparator" w:id="0">
    <w:p w14:paraId="72BFDEF2" w14:textId="77777777" w:rsidR="008462E2" w:rsidRDefault="008462E2" w:rsidP="006530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378F"/>
    <w:multiLevelType w:val="hybridMultilevel"/>
    <w:tmpl w:val="6B342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300BD9"/>
    <w:multiLevelType w:val="hybridMultilevel"/>
    <w:tmpl w:val="4694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C82E21"/>
    <w:multiLevelType w:val="hybridMultilevel"/>
    <w:tmpl w:val="B9A80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0F6338"/>
    <w:multiLevelType w:val="hybridMultilevel"/>
    <w:tmpl w:val="64521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004CFC"/>
    <w:multiLevelType w:val="hybridMultilevel"/>
    <w:tmpl w:val="51FCA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5C0735B"/>
    <w:multiLevelType w:val="hybridMultilevel"/>
    <w:tmpl w:val="61904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8A7BA5"/>
    <w:multiLevelType w:val="hybridMultilevel"/>
    <w:tmpl w:val="7B7E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B3041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FB2632"/>
    <w:multiLevelType w:val="hybridMultilevel"/>
    <w:tmpl w:val="E94CC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4491446">
    <w:abstractNumId w:val="5"/>
  </w:num>
  <w:num w:numId="2" w16cid:durableId="108550613">
    <w:abstractNumId w:val="2"/>
  </w:num>
  <w:num w:numId="3" w16cid:durableId="1780562237">
    <w:abstractNumId w:val="1"/>
  </w:num>
  <w:num w:numId="4" w16cid:durableId="976573240">
    <w:abstractNumId w:val="6"/>
  </w:num>
  <w:num w:numId="5" w16cid:durableId="783886056">
    <w:abstractNumId w:val="3"/>
  </w:num>
  <w:num w:numId="6" w16cid:durableId="1539974002">
    <w:abstractNumId w:val="0"/>
  </w:num>
  <w:num w:numId="7" w16cid:durableId="1651866768">
    <w:abstractNumId w:val="7"/>
  </w:num>
  <w:num w:numId="8" w16cid:durableId="1822310516">
    <w:abstractNumId w:val="4"/>
  </w:num>
  <w:num w:numId="9" w16cid:durableId="1272320507">
    <w:abstractNumId w:val="8"/>
  </w:num>
  <w:num w:numId="10" w16cid:durableId="2248770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1DB"/>
    <w:rsid w:val="000142C9"/>
    <w:rsid w:val="00017AFF"/>
    <w:rsid w:val="000254EE"/>
    <w:rsid w:val="00027670"/>
    <w:rsid w:val="00043207"/>
    <w:rsid w:val="000463E6"/>
    <w:rsid w:val="00051BA2"/>
    <w:rsid w:val="00065ABD"/>
    <w:rsid w:val="00072A74"/>
    <w:rsid w:val="00085F7F"/>
    <w:rsid w:val="000915EF"/>
    <w:rsid w:val="00092C0B"/>
    <w:rsid w:val="000A5253"/>
    <w:rsid w:val="000A7EEB"/>
    <w:rsid w:val="000B3E05"/>
    <w:rsid w:val="000B4280"/>
    <w:rsid w:val="000C296C"/>
    <w:rsid w:val="000C52D7"/>
    <w:rsid w:val="000D13EB"/>
    <w:rsid w:val="000D35AE"/>
    <w:rsid w:val="000D3A70"/>
    <w:rsid w:val="000E3E7B"/>
    <w:rsid w:val="000F0C9F"/>
    <w:rsid w:val="00100B20"/>
    <w:rsid w:val="001114CA"/>
    <w:rsid w:val="0011549B"/>
    <w:rsid w:val="00136326"/>
    <w:rsid w:val="0014534A"/>
    <w:rsid w:val="00151709"/>
    <w:rsid w:val="00166D6F"/>
    <w:rsid w:val="001774FC"/>
    <w:rsid w:val="00183C04"/>
    <w:rsid w:val="0018405B"/>
    <w:rsid w:val="00186932"/>
    <w:rsid w:val="0019267B"/>
    <w:rsid w:val="00196912"/>
    <w:rsid w:val="001B07B7"/>
    <w:rsid w:val="001B4B74"/>
    <w:rsid w:val="001C5C65"/>
    <w:rsid w:val="001E1098"/>
    <w:rsid w:val="001E2286"/>
    <w:rsid w:val="001E5C06"/>
    <w:rsid w:val="001F0EDB"/>
    <w:rsid w:val="001F338D"/>
    <w:rsid w:val="00205A12"/>
    <w:rsid w:val="00226D35"/>
    <w:rsid w:val="002314CD"/>
    <w:rsid w:val="00235447"/>
    <w:rsid w:val="002431A3"/>
    <w:rsid w:val="002455FA"/>
    <w:rsid w:val="00261DA6"/>
    <w:rsid w:val="00264EAF"/>
    <w:rsid w:val="00270B4B"/>
    <w:rsid w:val="0027290F"/>
    <w:rsid w:val="002731DE"/>
    <w:rsid w:val="002A6FC5"/>
    <w:rsid w:val="002A70F8"/>
    <w:rsid w:val="002B7489"/>
    <w:rsid w:val="002B7638"/>
    <w:rsid w:val="002C33CA"/>
    <w:rsid w:val="002D23EF"/>
    <w:rsid w:val="002E6EAA"/>
    <w:rsid w:val="002F5D28"/>
    <w:rsid w:val="002F6B8C"/>
    <w:rsid w:val="00311145"/>
    <w:rsid w:val="00311B0A"/>
    <w:rsid w:val="00312312"/>
    <w:rsid w:val="0031258E"/>
    <w:rsid w:val="00313A4C"/>
    <w:rsid w:val="00323658"/>
    <w:rsid w:val="00325B42"/>
    <w:rsid w:val="00330152"/>
    <w:rsid w:val="00341C28"/>
    <w:rsid w:val="00346037"/>
    <w:rsid w:val="003679EE"/>
    <w:rsid w:val="00384365"/>
    <w:rsid w:val="00386655"/>
    <w:rsid w:val="00390B25"/>
    <w:rsid w:val="003A0D48"/>
    <w:rsid w:val="003A48D1"/>
    <w:rsid w:val="003A4AE1"/>
    <w:rsid w:val="003A5CA4"/>
    <w:rsid w:val="003B5D43"/>
    <w:rsid w:val="003C6C18"/>
    <w:rsid w:val="003D7A4D"/>
    <w:rsid w:val="003D7F61"/>
    <w:rsid w:val="00400F0A"/>
    <w:rsid w:val="00401AC3"/>
    <w:rsid w:val="004326C8"/>
    <w:rsid w:val="00432E9E"/>
    <w:rsid w:val="00451279"/>
    <w:rsid w:val="00454C06"/>
    <w:rsid w:val="0045556D"/>
    <w:rsid w:val="00455676"/>
    <w:rsid w:val="00465E9F"/>
    <w:rsid w:val="00467233"/>
    <w:rsid w:val="0047206B"/>
    <w:rsid w:val="00484B1B"/>
    <w:rsid w:val="00487242"/>
    <w:rsid w:val="00492513"/>
    <w:rsid w:val="00493B89"/>
    <w:rsid w:val="004A440E"/>
    <w:rsid w:val="004A7D6E"/>
    <w:rsid w:val="004B55E9"/>
    <w:rsid w:val="004C234F"/>
    <w:rsid w:val="004C514C"/>
    <w:rsid w:val="004E373B"/>
    <w:rsid w:val="004F27DE"/>
    <w:rsid w:val="004F5B86"/>
    <w:rsid w:val="00507755"/>
    <w:rsid w:val="005155E3"/>
    <w:rsid w:val="005421E7"/>
    <w:rsid w:val="00542DA8"/>
    <w:rsid w:val="005603DA"/>
    <w:rsid w:val="00565648"/>
    <w:rsid w:val="00567FE6"/>
    <w:rsid w:val="0059586A"/>
    <w:rsid w:val="005B7AED"/>
    <w:rsid w:val="005E45C9"/>
    <w:rsid w:val="005E48A4"/>
    <w:rsid w:val="005E69E2"/>
    <w:rsid w:val="005F2663"/>
    <w:rsid w:val="005F78F7"/>
    <w:rsid w:val="00611660"/>
    <w:rsid w:val="0061445C"/>
    <w:rsid w:val="00616F09"/>
    <w:rsid w:val="006253B9"/>
    <w:rsid w:val="0063766F"/>
    <w:rsid w:val="00643FB4"/>
    <w:rsid w:val="00653064"/>
    <w:rsid w:val="00653952"/>
    <w:rsid w:val="00661972"/>
    <w:rsid w:val="00663DF6"/>
    <w:rsid w:val="00664184"/>
    <w:rsid w:val="00671472"/>
    <w:rsid w:val="00693E1C"/>
    <w:rsid w:val="0069463C"/>
    <w:rsid w:val="006967F6"/>
    <w:rsid w:val="006B6E9F"/>
    <w:rsid w:val="006C1076"/>
    <w:rsid w:val="006C5181"/>
    <w:rsid w:val="006D471D"/>
    <w:rsid w:val="006E1070"/>
    <w:rsid w:val="00700FDF"/>
    <w:rsid w:val="007015F5"/>
    <w:rsid w:val="007037E8"/>
    <w:rsid w:val="0072338E"/>
    <w:rsid w:val="00733F13"/>
    <w:rsid w:val="007344BF"/>
    <w:rsid w:val="00766BC4"/>
    <w:rsid w:val="00787763"/>
    <w:rsid w:val="00791705"/>
    <w:rsid w:val="007A7F1F"/>
    <w:rsid w:val="007C07E5"/>
    <w:rsid w:val="007C42A4"/>
    <w:rsid w:val="007D5060"/>
    <w:rsid w:val="007D6441"/>
    <w:rsid w:val="007E09E6"/>
    <w:rsid w:val="00804DF9"/>
    <w:rsid w:val="00804F17"/>
    <w:rsid w:val="008162B3"/>
    <w:rsid w:val="00820896"/>
    <w:rsid w:val="00841139"/>
    <w:rsid w:val="008462E2"/>
    <w:rsid w:val="00850122"/>
    <w:rsid w:val="0085072C"/>
    <w:rsid w:val="00863240"/>
    <w:rsid w:val="00867FF2"/>
    <w:rsid w:val="00875A0D"/>
    <w:rsid w:val="00876780"/>
    <w:rsid w:val="00877F10"/>
    <w:rsid w:val="00884117"/>
    <w:rsid w:val="00885345"/>
    <w:rsid w:val="008861DB"/>
    <w:rsid w:val="00894636"/>
    <w:rsid w:val="00895C7F"/>
    <w:rsid w:val="008A71CF"/>
    <w:rsid w:val="008B7A2C"/>
    <w:rsid w:val="008B7C75"/>
    <w:rsid w:val="008B7D69"/>
    <w:rsid w:val="008C1F7C"/>
    <w:rsid w:val="008C28F0"/>
    <w:rsid w:val="008C3826"/>
    <w:rsid w:val="008D0E5E"/>
    <w:rsid w:val="008D618E"/>
    <w:rsid w:val="008D64AE"/>
    <w:rsid w:val="008E0ECA"/>
    <w:rsid w:val="008E71DC"/>
    <w:rsid w:val="008F21A1"/>
    <w:rsid w:val="008F5B78"/>
    <w:rsid w:val="00917540"/>
    <w:rsid w:val="009300AF"/>
    <w:rsid w:val="00952C92"/>
    <w:rsid w:val="00953C32"/>
    <w:rsid w:val="0096073B"/>
    <w:rsid w:val="00960FF7"/>
    <w:rsid w:val="00991F62"/>
    <w:rsid w:val="009954FC"/>
    <w:rsid w:val="009A5659"/>
    <w:rsid w:val="009D2BB0"/>
    <w:rsid w:val="009F0E7F"/>
    <w:rsid w:val="009F652A"/>
    <w:rsid w:val="009F6D41"/>
    <w:rsid w:val="00A23353"/>
    <w:rsid w:val="00A24346"/>
    <w:rsid w:val="00A41E2E"/>
    <w:rsid w:val="00A45DBF"/>
    <w:rsid w:val="00A5652A"/>
    <w:rsid w:val="00A60316"/>
    <w:rsid w:val="00A61420"/>
    <w:rsid w:val="00A61446"/>
    <w:rsid w:val="00A70CD4"/>
    <w:rsid w:val="00A713F4"/>
    <w:rsid w:val="00A74FD9"/>
    <w:rsid w:val="00A83438"/>
    <w:rsid w:val="00A84AF1"/>
    <w:rsid w:val="00AB3B0A"/>
    <w:rsid w:val="00AD0D3E"/>
    <w:rsid w:val="00AD1C79"/>
    <w:rsid w:val="00AD6BE7"/>
    <w:rsid w:val="00AE0B4D"/>
    <w:rsid w:val="00AE5ECE"/>
    <w:rsid w:val="00B06774"/>
    <w:rsid w:val="00B278D8"/>
    <w:rsid w:val="00B422F8"/>
    <w:rsid w:val="00B64D14"/>
    <w:rsid w:val="00B67E54"/>
    <w:rsid w:val="00B74315"/>
    <w:rsid w:val="00B9137B"/>
    <w:rsid w:val="00B95F8F"/>
    <w:rsid w:val="00BB5DC1"/>
    <w:rsid w:val="00BD7014"/>
    <w:rsid w:val="00BD714B"/>
    <w:rsid w:val="00BE2CD9"/>
    <w:rsid w:val="00BF0C37"/>
    <w:rsid w:val="00BF2FD4"/>
    <w:rsid w:val="00C0077F"/>
    <w:rsid w:val="00C41AA3"/>
    <w:rsid w:val="00C425E6"/>
    <w:rsid w:val="00C63798"/>
    <w:rsid w:val="00C77708"/>
    <w:rsid w:val="00C84530"/>
    <w:rsid w:val="00C9048A"/>
    <w:rsid w:val="00C911B5"/>
    <w:rsid w:val="00CA2285"/>
    <w:rsid w:val="00CD0C71"/>
    <w:rsid w:val="00CD4D2F"/>
    <w:rsid w:val="00CD61F4"/>
    <w:rsid w:val="00CF3CEE"/>
    <w:rsid w:val="00D0490A"/>
    <w:rsid w:val="00D101D1"/>
    <w:rsid w:val="00D234F2"/>
    <w:rsid w:val="00D30182"/>
    <w:rsid w:val="00D30CCF"/>
    <w:rsid w:val="00D30CE8"/>
    <w:rsid w:val="00D34B53"/>
    <w:rsid w:val="00D35A7D"/>
    <w:rsid w:val="00D46B24"/>
    <w:rsid w:val="00D61229"/>
    <w:rsid w:val="00D62120"/>
    <w:rsid w:val="00D75734"/>
    <w:rsid w:val="00D7679D"/>
    <w:rsid w:val="00D77565"/>
    <w:rsid w:val="00D90FB6"/>
    <w:rsid w:val="00D93917"/>
    <w:rsid w:val="00DA112C"/>
    <w:rsid w:val="00DA7F82"/>
    <w:rsid w:val="00DB1089"/>
    <w:rsid w:val="00DC1818"/>
    <w:rsid w:val="00DD13B5"/>
    <w:rsid w:val="00DF3F86"/>
    <w:rsid w:val="00E1556E"/>
    <w:rsid w:val="00E21D26"/>
    <w:rsid w:val="00E22416"/>
    <w:rsid w:val="00E37F96"/>
    <w:rsid w:val="00E76ADD"/>
    <w:rsid w:val="00E90CCB"/>
    <w:rsid w:val="00EC33F7"/>
    <w:rsid w:val="00EC6DAD"/>
    <w:rsid w:val="00EC777A"/>
    <w:rsid w:val="00ED0057"/>
    <w:rsid w:val="00ED43BF"/>
    <w:rsid w:val="00EE5F4E"/>
    <w:rsid w:val="00F022C2"/>
    <w:rsid w:val="00F06C4E"/>
    <w:rsid w:val="00F10DB4"/>
    <w:rsid w:val="00F141DB"/>
    <w:rsid w:val="00F2007C"/>
    <w:rsid w:val="00F2398C"/>
    <w:rsid w:val="00F25001"/>
    <w:rsid w:val="00F26696"/>
    <w:rsid w:val="00F31415"/>
    <w:rsid w:val="00F45C95"/>
    <w:rsid w:val="00F604D6"/>
    <w:rsid w:val="00F60DE5"/>
    <w:rsid w:val="00F62C25"/>
    <w:rsid w:val="00F84E54"/>
    <w:rsid w:val="00F8681A"/>
    <w:rsid w:val="00F96D8B"/>
    <w:rsid w:val="00FB0F37"/>
    <w:rsid w:val="00FB4073"/>
    <w:rsid w:val="00FB7CB1"/>
    <w:rsid w:val="00FC296F"/>
    <w:rsid w:val="00FC2C3C"/>
    <w:rsid w:val="00FC67DE"/>
    <w:rsid w:val="00FE4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6BA90"/>
  <w15:chartTrackingRefBased/>
  <w15:docId w15:val="{4471F89A-B021-7E42-99E4-4D01143A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14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41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41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41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41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41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41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41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1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141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41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41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41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41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1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1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1DB"/>
    <w:rPr>
      <w:rFonts w:eastAsiaTheme="majorEastAsia" w:cstheme="majorBidi"/>
      <w:color w:val="272727" w:themeColor="text1" w:themeTint="D8"/>
    </w:rPr>
  </w:style>
  <w:style w:type="paragraph" w:styleId="Title">
    <w:name w:val="Title"/>
    <w:basedOn w:val="Normal"/>
    <w:next w:val="Normal"/>
    <w:link w:val="TitleChar"/>
    <w:uiPriority w:val="10"/>
    <w:qFormat/>
    <w:rsid w:val="00F141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1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41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41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1DB"/>
    <w:pPr>
      <w:spacing w:before="160"/>
      <w:jc w:val="center"/>
    </w:pPr>
    <w:rPr>
      <w:i/>
      <w:iCs/>
      <w:color w:val="404040" w:themeColor="text1" w:themeTint="BF"/>
    </w:rPr>
  </w:style>
  <w:style w:type="character" w:customStyle="1" w:styleId="QuoteChar">
    <w:name w:val="Quote Char"/>
    <w:basedOn w:val="DefaultParagraphFont"/>
    <w:link w:val="Quote"/>
    <w:uiPriority w:val="29"/>
    <w:rsid w:val="00F141DB"/>
    <w:rPr>
      <w:i/>
      <w:iCs/>
      <w:color w:val="404040" w:themeColor="text1" w:themeTint="BF"/>
    </w:rPr>
  </w:style>
  <w:style w:type="paragraph" w:styleId="ListParagraph">
    <w:name w:val="List Paragraph"/>
    <w:basedOn w:val="Normal"/>
    <w:uiPriority w:val="34"/>
    <w:qFormat/>
    <w:rsid w:val="00F141DB"/>
    <w:pPr>
      <w:ind w:left="720"/>
      <w:contextualSpacing/>
    </w:pPr>
  </w:style>
  <w:style w:type="character" w:styleId="IntenseEmphasis">
    <w:name w:val="Intense Emphasis"/>
    <w:basedOn w:val="DefaultParagraphFont"/>
    <w:uiPriority w:val="21"/>
    <w:qFormat/>
    <w:rsid w:val="00F141DB"/>
    <w:rPr>
      <w:i/>
      <w:iCs/>
      <w:color w:val="0F4761" w:themeColor="accent1" w:themeShade="BF"/>
    </w:rPr>
  </w:style>
  <w:style w:type="paragraph" w:styleId="IntenseQuote">
    <w:name w:val="Intense Quote"/>
    <w:basedOn w:val="Normal"/>
    <w:next w:val="Normal"/>
    <w:link w:val="IntenseQuoteChar"/>
    <w:uiPriority w:val="30"/>
    <w:qFormat/>
    <w:rsid w:val="00F14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41DB"/>
    <w:rPr>
      <w:i/>
      <w:iCs/>
      <w:color w:val="0F4761" w:themeColor="accent1" w:themeShade="BF"/>
    </w:rPr>
  </w:style>
  <w:style w:type="character" w:styleId="IntenseReference">
    <w:name w:val="Intense Reference"/>
    <w:basedOn w:val="DefaultParagraphFont"/>
    <w:uiPriority w:val="32"/>
    <w:qFormat/>
    <w:rsid w:val="00F141DB"/>
    <w:rPr>
      <w:b/>
      <w:bCs/>
      <w:smallCaps/>
      <w:color w:val="0F4761" w:themeColor="accent1" w:themeShade="BF"/>
      <w:spacing w:val="5"/>
    </w:rPr>
  </w:style>
  <w:style w:type="table" w:styleId="TableGrid">
    <w:name w:val="Table Grid"/>
    <w:basedOn w:val="TableNormal"/>
    <w:uiPriority w:val="39"/>
    <w:rsid w:val="00F14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141D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1">
    <w:name w:val="p1"/>
    <w:basedOn w:val="Normal"/>
    <w:rsid w:val="001B07B7"/>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1B07B7"/>
  </w:style>
  <w:style w:type="character" w:styleId="Hyperlink">
    <w:name w:val="Hyperlink"/>
    <w:basedOn w:val="DefaultParagraphFont"/>
    <w:uiPriority w:val="99"/>
    <w:unhideWhenUsed/>
    <w:rsid w:val="001B07B7"/>
    <w:rPr>
      <w:color w:val="0000FF"/>
      <w:u w:val="single"/>
    </w:rPr>
  </w:style>
  <w:style w:type="character" w:customStyle="1" w:styleId="s2">
    <w:name w:val="s2"/>
    <w:basedOn w:val="DefaultParagraphFont"/>
    <w:rsid w:val="001B07B7"/>
  </w:style>
  <w:style w:type="character" w:styleId="UnresolvedMention">
    <w:name w:val="Unresolved Mention"/>
    <w:basedOn w:val="DefaultParagraphFont"/>
    <w:uiPriority w:val="99"/>
    <w:semiHidden/>
    <w:unhideWhenUsed/>
    <w:rsid w:val="00850122"/>
    <w:rPr>
      <w:color w:val="605E5C"/>
      <w:shd w:val="clear" w:color="auto" w:fill="E1DFDD"/>
    </w:rPr>
  </w:style>
  <w:style w:type="character" w:customStyle="1" w:styleId="apple-converted-space">
    <w:name w:val="apple-converted-space"/>
    <w:basedOn w:val="DefaultParagraphFont"/>
    <w:rsid w:val="00F45C95"/>
  </w:style>
  <w:style w:type="character" w:customStyle="1" w:styleId="s3">
    <w:name w:val="s3"/>
    <w:basedOn w:val="DefaultParagraphFont"/>
    <w:rsid w:val="0072338E"/>
  </w:style>
  <w:style w:type="paragraph" w:styleId="NormalWeb">
    <w:name w:val="Normal (Web)"/>
    <w:basedOn w:val="Normal"/>
    <w:uiPriority w:val="99"/>
    <w:semiHidden/>
    <w:unhideWhenUsed/>
    <w:rsid w:val="00A41E2E"/>
    <w:pPr>
      <w:spacing w:before="100" w:beforeAutospacing="1" w:after="100" w:afterAutospacing="1" w:line="240" w:lineRule="auto"/>
    </w:pPr>
    <w:rPr>
      <w:rFonts w:ascii="Times New Roman" w:hAnsi="Times New Roman" w:cs="Times New Roman"/>
      <w:kern w:val="0"/>
      <w14:ligatures w14:val="none"/>
    </w:rPr>
  </w:style>
  <w:style w:type="paragraph" w:styleId="NoSpacing">
    <w:name w:val="No Spacing"/>
    <w:uiPriority w:val="1"/>
    <w:qFormat/>
    <w:rsid w:val="007E09E6"/>
    <w:pPr>
      <w:spacing w:after="0" w:line="240" w:lineRule="auto"/>
    </w:pPr>
  </w:style>
  <w:style w:type="paragraph" w:styleId="Header">
    <w:name w:val="header"/>
    <w:basedOn w:val="Normal"/>
    <w:link w:val="HeaderChar"/>
    <w:uiPriority w:val="99"/>
    <w:unhideWhenUsed/>
    <w:rsid w:val="00653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064"/>
  </w:style>
  <w:style w:type="paragraph" w:styleId="Footer">
    <w:name w:val="footer"/>
    <w:basedOn w:val="Normal"/>
    <w:link w:val="FooterChar"/>
    <w:uiPriority w:val="99"/>
    <w:unhideWhenUsed/>
    <w:rsid w:val="00653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MCollections.com" TargetMode="External"/><Relationship Id="rId13" Type="http://schemas.openxmlformats.org/officeDocument/2006/relationships/hyperlink" Target="chatgpt://generic-entity?number=8" TargetMode="External"/><Relationship Id="rId18" Type="http://schemas.openxmlformats.org/officeDocument/2006/relationships/hyperlink" Target="chatgpt://generic-entity?number=1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hatgpt://generic-entity?number=7" TargetMode="External"/><Relationship Id="rId17" Type="http://schemas.openxmlformats.org/officeDocument/2006/relationships/hyperlink" Target="chatgpt://generic-entity?number=6" TargetMode="External"/><Relationship Id="rId2" Type="http://schemas.openxmlformats.org/officeDocument/2006/relationships/styles" Target="styles.xml"/><Relationship Id="rId16" Type="http://schemas.openxmlformats.org/officeDocument/2006/relationships/hyperlink" Target="chatgpt://generic-entity?number=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ntasworkshopinc.com?utm_source=chatgpt.com" TargetMode="External"/><Relationship Id="rId5" Type="http://schemas.openxmlformats.org/officeDocument/2006/relationships/footnotes" Target="footnotes.xml"/><Relationship Id="rId15" Type="http://schemas.openxmlformats.org/officeDocument/2006/relationships/hyperlink" Target="chatgpt://generic-entity?number=3" TargetMode="External"/><Relationship Id="rId10" Type="http://schemas.openxmlformats.org/officeDocument/2006/relationships/hyperlink" Target="chatgpt://generic-entity?number=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hatgpt://generic-entity?number=0" TargetMode="External"/><Relationship Id="rId14" Type="http://schemas.openxmlformats.org/officeDocument/2006/relationships/hyperlink" Target="chatgpt://generic-entity?number=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1577</Words>
  <Characters>3945</Characters>
  <Application>Microsoft Office Word</Application>
  <DocSecurity>0</DocSecurity>
  <Lines>789</Lines>
  <Paragraphs>920</Paragraphs>
  <ScaleCrop>false</ScaleCrop>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McGannon</dc:creator>
  <cp:keywords/>
  <dc:description/>
  <cp:lastModifiedBy>Angela McGannon</cp:lastModifiedBy>
  <cp:revision>132</cp:revision>
  <cp:lastPrinted>2026-07-28T00:15:00Z</cp:lastPrinted>
  <dcterms:created xsi:type="dcterms:W3CDTF">2026-05-14T00:48:00Z</dcterms:created>
  <dcterms:modified xsi:type="dcterms:W3CDTF">2026-07-30T15:31:00Z</dcterms:modified>
</cp:coreProperties>
</file>